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53" w:rsidRDefault="00E2522B" w:rsidP="00D37C53">
      <w:proofErr w:type="gramStart"/>
      <w:r>
        <w:t>Agenda for ECN meeting 19 Sept 2011</w:t>
      </w:r>
      <w:r w:rsidR="00D37C53">
        <w:t>.</w:t>
      </w:r>
      <w:proofErr w:type="gramEnd"/>
    </w:p>
    <w:p w:rsidR="00D37C53" w:rsidRDefault="00E2522B" w:rsidP="00D37C53">
      <w:pPr>
        <w:pStyle w:val="ListParagraph"/>
        <w:numPr>
          <w:ilvl w:val="0"/>
          <w:numId w:val="3"/>
        </w:numPr>
      </w:pPr>
      <w:r>
        <w:t xml:space="preserve">Overview </w:t>
      </w:r>
      <w:r w:rsidR="00576EAC">
        <w:t>(Pickett, 10 min)</w:t>
      </w:r>
    </w:p>
    <w:p w:rsidR="00D37C53" w:rsidRDefault="00D37C53" w:rsidP="00D37C53">
      <w:pPr>
        <w:pStyle w:val="ListParagraph"/>
        <w:numPr>
          <w:ilvl w:val="0"/>
          <w:numId w:val="3"/>
        </w:numPr>
      </w:pPr>
      <w:r>
        <w:t>New research</w:t>
      </w:r>
    </w:p>
    <w:p w:rsidR="00D37C53" w:rsidRDefault="00E40964" w:rsidP="00D37C53">
      <w:pPr>
        <w:pStyle w:val="ListParagraph"/>
        <w:numPr>
          <w:ilvl w:val="1"/>
          <w:numId w:val="3"/>
        </w:numPr>
      </w:pPr>
      <w:r>
        <w:t>Argonne: Phase-contrast sizing and radiography for multiple injectors (Kastengren, 30 min)</w:t>
      </w:r>
    </w:p>
    <w:p w:rsidR="00576EAC" w:rsidRDefault="00E40964" w:rsidP="00D37C53">
      <w:pPr>
        <w:pStyle w:val="ListParagraph"/>
        <w:numPr>
          <w:ilvl w:val="1"/>
          <w:numId w:val="3"/>
        </w:numPr>
      </w:pPr>
      <w:r>
        <w:t>Sandia: near-nozzle imaging  (Manin and Bardi)</w:t>
      </w:r>
    </w:p>
    <w:p w:rsidR="00E40964" w:rsidRDefault="00E40964" w:rsidP="00D37C53">
      <w:pPr>
        <w:pStyle w:val="ListParagraph"/>
        <w:numPr>
          <w:ilvl w:val="1"/>
          <w:numId w:val="3"/>
        </w:numPr>
      </w:pPr>
      <w:r>
        <w:t>Sandia: liquid length quantification with diffuser back illumination (Bardi)</w:t>
      </w:r>
    </w:p>
    <w:p w:rsidR="00E2522B" w:rsidRDefault="00E2522B" w:rsidP="00E2522B">
      <w:pPr>
        <w:pStyle w:val="ListParagraph"/>
        <w:numPr>
          <w:ilvl w:val="0"/>
          <w:numId w:val="3"/>
        </w:numPr>
      </w:pPr>
      <w:r>
        <w:t>Papers (Atomization and Sprays or other).</w:t>
      </w:r>
      <w:r w:rsidR="00127C75">
        <w:t xml:space="preserve"> Lead authors explain progress/needs.</w:t>
      </w:r>
    </w:p>
    <w:p w:rsidR="009B658B" w:rsidRDefault="00127C75" w:rsidP="009B658B">
      <w:pPr>
        <w:pStyle w:val="ListParagraph"/>
        <w:numPr>
          <w:ilvl w:val="1"/>
          <w:numId w:val="3"/>
        </w:numPr>
      </w:pPr>
      <w:proofErr w:type="spellStart"/>
      <w:r>
        <w:t>Meijor</w:t>
      </w:r>
      <w:proofErr w:type="spellEnd"/>
    </w:p>
    <w:p w:rsidR="00127C75" w:rsidRDefault="00127C75" w:rsidP="009B658B">
      <w:pPr>
        <w:pStyle w:val="ListParagraph"/>
        <w:numPr>
          <w:ilvl w:val="1"/>
          <w:numId w:val="3"/>
        </w:numPr>
      </w:pPr>
      <w:r>
        <w:t>Kastengren and Manin</w:t>
      </w:r>
    </w:p>
    <w:p w:rsidR="00127C75" w:rsidRDefault="00127C75" w:rsidP="009B658B">
      <w:pPr>
        <w:pStyle w:val="ListParagraph"/>
        <w:numPr>
          <w:ilvl w:val="1"/>
          <w:numId w:val="3"/>
        </w:numPr>
      </w:pPr>
      <w:r>
        <w:t>Bardi and Malbec</w:t>
      </w:r>
    </w:p>
    <w:p w:rsidR="00E2522B" w:rsidRDefault="00E2522B" w:rsidP="00D37C53">
      <w:pPr>
        <w:pStyle w:val="ListParagraph"/>
        <w:numPr>
          <w:ilvl w:val="0"/>
          <w:numId w:val="3"/>
        </w:numPr>
      </w:pPr>
      <w:r>
        <w:t>Website needs</w:t>
      </w:r>
    </w:p>
    <w:p w:rsidR="007A6D74" w:rsidRDefault="007A6D74" w:rsidP="007A6D74">
      <w:pPr>
        <w:pStyle w:val="ListParagraph"/>
        <w:numPr>
          <w:ilvl w:val="1"/>
          <w:numId w:val="3"/>
        </w:numPr>
      </w:pPr>
      <w:r>
        <w:t>Adding data to archive</w:t>
      </w:r>
    </w:p>
    <w:p w:rsidR="007A6D74" w:rsidRDefault="007A6D74" w:rsidP="00E2522B">
      <w:pPr>
        <w:pStyle w:val="ListParagraph"/>
        <w:numPr>
          <w:ilvl w:val="1"/>
          <w:numId w:val="3"/>
        </w:numPr>
      </w:pPr>
      <w:r>
        <w:t>Responsibilities for specific page development</w:t>
      </w:r>
    </w:p>
    <w:p w:rsidR="007A6D74" w:rsidRDefault="007A6D74" w:rsidP="007A6D74">
      <w:pPr>
        <w:pStyle w:val="ListParagraph"/>
        <w:numPr>
          <w:ilvl w:val="2"/>
          <w:numId w:val="3"/>
        </w:numPr>
      </w:pPr>
      <w:r>
        <w:t>Spray A standards webpage writer and committee</w:t>
      </w:r>
    </w:p>
    <w:p w:rsidR="00E2522B" w:rsidRDefault="007A6D74" w:rsidP="007A6D74">
      <w:pPr>
        <w:pStyle w:val="ListParagraph"/>
        <w:numPr>
          <w:ilvl w:val="2"/>
          <w:numId w:val="3"/>
        </w:numPr>
      </w:pPr>
      <w:r>
        <w:t xml:space="preserve"> Standard test methodology (# or runs and statistical analysis)</w:t>
      </w:r>
    </w:p>
    <w:p w:rsidR="007A6D74" w:rsidRDefault="00E40964" w:rsidP="007A6D74">
      <w:pPr>
        <w:pStyle w:val="ListParagraph"/>
        <w:numPr>
          <w:ilvl w:val="2"/>
          <w:numId w:val="3"/>
        </w:numPr>
      </w:pPr>
      <w:r>
        <w:t>Spray A parametric variation (temperature, injection pressure listed)</w:t>
      </w:r>
    </w:p>
    <w:p w:rsidR="00D37C53" w:rsidRDefault="00D37C53" w:rsidP="00D37C53">
      <w:pPr>
        <w:pStyle w:val="ListParagraph"/>
        <w:numPr>
          <w:ilvl w:val="0"/>
          <w:numId w:val="3"/>
        </w:numPr>
      </w:pPr>
      <w:r>
        <w:t>Future research</w:t>
      </w:r>
    </w:p>
    <w:p w:rsidR="00E2522B" w:rsidRDefault="00E2522B" w:rsidP="00E2522B">
      <w:pPr>
        <w:pStyle w:val="ListParagraph"/>
        <w:numPr>
          <w:ilvl w:val="1"/>
          <w:numId w:val="3"/>
        </w:numPr>
      </w:pPr>
      <w:r>
        <w:t>Which injectors are alike and which are different? How to distribute injectors?</w:t>
      </w:r>
    </w:p>
    <w:p w:rsidR="00E2522B" w:rsidRDefault="00E2522B" w:rsidP="00D37C53">
      <w:pPr>
        <w:pStyle w:val="ListParagraph"/>
        <w:numPr>
          <w:ilvl w:val="1"/>
          <w:numId w:val="3"/>
        </w:numPr>
      </w:pPr>
      <w:r>
        <w:t>IFPEN (PIV and toluene LIF)</w:t>
      </w:r>
    </w:p>
    <w:p w:rsidR="00D37C53" w:rsidRDefault="00E40964" w:rsidP="00D37C53">
      <w:pPr>
        <w:pStyle w:val="ListParagraph"/>
        <w:numPr>
          <w:ilvl w:val="1"/>
          <w:numId w:val="3"/>
        </w:numPr>
      </w:pPr>
      <w:r>
        <w:t xml:space="preserve">Eindhoven (M. </w:t>
      </w:r>
      <w:proofErr w:type="spellStart"/>
      <w:r>
        <w:t>Meijor</w:t>
      </w:r>
      <w:proofErr w:type="spellEnd"/>
      <w:r w:rsidR="00D37C53">
        <w:t>)</w:t>
      </w:r>
    </w:p>
    <w:p w:rsidR="00D37C53" w:rsidRDefault="00D37C53" w:rsidP="00D37C53">
      <w:pPr>
        <w:pStyle w:val="ListParagraph"/>
        <w:numPr>
          <w:ilvl w:val="1"/>
          <w:numId w:val="3"/>
        </w:numPr>
      </w:pPr>
      <w:r>
        <w:t xml:space="preserve">Aachen vessel upgrades </w:t>
      </w:r>
      <w:r w:rsidR="00E40964">
        <w:t xml:space="preserve">and </w:t>
      </w:r>
      <w:proofErr w:type="gramStart"/>
      <w:r w:rsidR="00E40964">
        <w:t>characterization ?</w:t>
      </w:r>
      <w:proofErr w:type="gramEnd"/>
      <w:r w:rsidR="00E40964">
        <w:t xml:space="preserve"> </w:t>
      </w:r>
      <w:r>
        <w:t>()</w:t>
      </w:r>
      <w:r w:rsidR="00E40964">
        <w:t>.</w:t>
      </w:r>
    </w:p>
    <w:p w:rsidR="00E40964" w:rsidRDefault="00E40964" w:rsidP="00D37C53">
      <w:pPr>
        <w:pStyle w:val="ListParagraph"/>
        <w:numPr>
          <w:ilvl w:val="1"/>
          <w:numId w:val="3"/>
        </w:numPr>
      </w:pPr>
      <w:r>
        <w:t>Spray B, 3-hole research</w:t>
      </w:r>
    </w:p>
    <w:p w:rsidR="002C102B" w:rsidRDefault="002C102B" w:rsidP="00D37C53">
      <w:pPr>
        <w:pStyle w:val="ListParagraph"/>
        <w:numPr>
          <w:ilvl w:val="1"/>
          <w:numId w:val="3"/>
        </w:numPr>
      </w:pPr>
      <w:r>
        <w:t>other</w:t>
      </w:r>
    </w:p>
    <w:p w:rsidR="00E2522B" w:rsidRDefault="00E2522B" w:rsidP="00D37C53">
      <w:pPr>
        <w:pStyle w:val="ListParagraph"/>
        <w:numPr>
          <w:ilvl w:val="0"/>
          <w:numId w:val="3"/>
        </w:numPr>
      </w:pPr>
      <w:r>
        <w:t>Next meeting</w:t>
      </w:r>
    </w:p>
    <w:p w:rsidR="00E2522B" w:rsidRDefault="00E2522B" w:rsidP="00E2522B">
      <w:pPr>
        <w:pStyle w:val="ListParagraph"/>
        <w:numPr>
          <w:ilvl w:val="1"/>
          <w:numId w:val="3"/>
        </w:numPr>
      </w:pPr>
      <w:r>
        <w:t>Jan 2012 combined modeling and experimental</w:t>
      </w:r>
      <w:r w:rsidR="00127C75">
        <w:t xml:space="preserve"> </w:t>
      </w:r>
      <w:proofErr w:type="spellStart"/>
      <w:r w:rsidR="00127C75">
        <w:t>webmeeting</w:t>
      </w:r>
      <w:proofErr w:type="spellEnd"/>
    </w:p>
    <w:p w:rsidR="00D37C53" w:rsidRDefault="00E2522B" w:rsidP="00E2522B">
      <w:pPr>
        <w:pStyle w:val="ListParagraph"/>
        <w:numPr>
          <w:ilvl w:val="1"/>
          <w:numId w:val="3"/>
        </w:numPr>
      </w:pPr>
      <w:r>
        <w:t xml:space="preserve">ECN2 to be held </w:t>
      </w:r>
      <w:r w:rsidRPr="00E2522B">
        <w:t>7-8 September 2012 in Heidelberg, Germany, following</w:t>
      </w:r>
      <w:r>
        <w:t xml:space="preserve"> ICLASS (Bruneaux)</w:t>
      </w:r>
      <w:r w:rsidR="00D37C53">
        <w:t>.</w:t>
      </w:r>
    </w:p>
    <w:p w:rsidR="004B1B3C" w:rsidRDefault="004B1B3C"/>
    <w:p w:rsidR="00E40964" w:rsidRPr="00E40964" w:rsidRDefault="00E40964">
      <w:pPr>
        <w:rPr>
          <w:u w:val="single"/>
        </w:rPr>
      </w:pPr>
      <w:r w:rsidRPr="00E40964">
        <w:rPr>
          <w:u w:val="single"/>
        </w:rPr>
        <w:t>Confirmed attendees</w:t>
      </w:r>
    </w:p>
    <w:p w:rsidR="00E40964" w:rsidRDefault="00A91FCA" w:rsidP="000161C7">
      <w:pPr>
        <w:spacing w:after="0" w:line="240" w:lineRule="auto"/>
      </w:pPr>
      <w:r>
        <w:t>Sibendu Som</w:t>
      </w:r>
    </w:p>
    <w:p w:rsidR="00A91FCA" w:rsidRDefault="00A91FCA" w:rsidP="000161C7">
      <w:pPr>
        <w:spacing w:after="0" w:line="240" w:lineRule="auto"/>
      </w:pPr>
      <w:r>
        <w:t>Alan Kastengren</w:t>
      </w:r>
    </w:p>
    <w:p w:rsidR="00A91FCA" w:rsidRDefault="00A91FCA" w:rsidP="000161C7">
      <w:pPr>
        <w:spacing w:after="0" w:line="240" w:lineRule="auto"/>
      </w:pPr>
      <w:r>
        <w:t>Caroline Genzale</w:t>
      </w:r>
    </w:p>
    <w:p w:rsidR="00A91FCA" w:rsidRDefault="00A91FCA" w:rsidP="000161C7">
      <w:pPr>
        <w:spacing w:after="0" w:line="240" w:lineRule="auto"/>
      </w:pPr>
      <w:r>
        <w:t xml:space="preserve">Luigi </w:t>
      </w:r>
      <w:proofErr w:type="spellStart"/>
      <w:r>
        <w:t>Alloca</w:t>
      </w:r>
      <w:proofErr w:type="spellEnd"/>
    </w:p>
    <w:p w:rsidR="00A91FCA" w:rsidRDefault="00A91FCA" w:rsidP="000161C7">
      <w:pPr>
        <w:spacing w:after="0" w:line="240" w:lineRule="auto"/>
      </w:pPr>
      <w:r>
        <w:t>Louis-Marie Malbec</w:t>
      </w:r>
    </w:p>
    <w:p w:rsidR="00A91FCA" w:rsidRDefault="00A91FCA" w:rsidP="000161C7">
      <w:pPr>
        <w:spacing w:after="0" w:line="240" w:lineRule="auto"/>
      </w:pPr>
      <w:r>
        <w:t>Gilles Bruneaux</w:t>
      </w:r>
    </w:p>
    <w:p w:rsidR="00A91FCA" w:rsidRDefault="00A91FCA" w:rsidP="000161C7">
      <w:pPr>
        <w:spacing w:after="0" w:line="240" w:lineRule="auto"/>
      </w:pPr>
      <w:r>
        <w:t>Tim Bazyn</w:t>
      </w:r>
    </w:p>
    <w:p w:rsidR="00A91FCA" w:rsidRDefault="00A91FCA" w:rsidP="000161C7">
      <w:pPr>
        <w:spacing w:after="0" w:line="240" w:lineRule="auto"/>
      </w:pPr>
      <w:r>
        <w:t>Glen Martin</w:t>
      </w:r>
    </w:p>
    <w:p w:rsidR="00A91FCA" w:rsidRDefault="00A91FCA" w:rsidP="000161C7">
      <w:pPr>
        <w:spacing w:after="0" w:line="240" w:lineRule="auto"/>
      </w:pPr>
      <w:r>
        <w:t>Mark Linne</w:t>
      </w:r>
    </w:p>
    <w:p w:rsidR="009B658B" w:rsidRDefault="009B658B" w:rsidP="000161C7">
      <w:pPr>
        <w:spacing w:after="0" w:line="240" w:lineRule="auto"/>
      </w:pPr>
      <w:r>
        <w:t>Raul Payri</w:t>
      </w:r>
    </w:p>
    <w:p w:rsidR="009B658B" w:rsidRDefault="009B658B" w:rsidP="000161C7">
      <w:pPr>
        <w:spacing w:after="0" w:line="240" w:lineRule="auto"/>
      </w:pPr>
      <w:r>
        <w:t>Michele Bardi</w:t>
      </w:r>
    </w:p>
    <w:p w:rsidR="009B658B" w:rsidRDefault="009B658B" w:rsidP="000161C7">
      <w:pPr>
        <w:spacing w:after="0" w:line="240" w:lineRule="auto"/>
      </w:pPr>
      <w:r>
        <w:t>Julien Manin</w:t>
      </w:r>
    </w:p>
    <w:p w:rsidR="009B658B" w:rsidRDefault="009B658B" w:rsidP="000161C7">
      <w:pPr>
        <w:spacing w:after="0" w:line="240" w:lineRule="auto"/>
      </w:pPr>
      <w:r>
        <w:t>Lyle Pickett</w:t>
      </w:r>
    </w:p>
    <w:p w:rsidR="009B658B" w:rsidRDefault="009B658B" w:rsidP="000161C7">
      <w:pPr>
        <w:spacing w:after="0" w:line="240" w:lineRule="auto"/>
      </w:pPr>
      <w:r>
        <w:t xml:space="preserve">Maarten </w:t>
      </w:r>
      <w:proofErr w:type="spellStart"/>
      <w:r>
        <w:t>Meijor</w:t>
      </w:r>
      <w:proofErr w:type="spellEnd"/>
    </w:p>
    <w:p w:rsidR="009B658B" w:rsidRDefault="009B658B" w:rsidP="000161C7">
      <w:pPr>
        <w:spacing w:after="0" w:line="240" w:lineRule="auto"/>
      </w:pPr>
      <w:r>
        <w:t>SY Lee</w:t>
      </w:r>
    </w:p>
    <w:p w:rsidR="009B658B" w:rsidRDefault="009B658B" w:rsidP="000161C7">
      <w:pPr>
        <w:spacing w:after="0" w:line="240" w:lineRule="auto"/>
      </w:pPr>
      <w:r>
        <w:t>Jaclyn Nesbitt Johnson</w:t>
      </w:r>
    </w:p>
    <w:p w:rsidR="009B658B" w:rsidRDefault="009B658B" w:rsidP="000161C7">
      <w:pPr>
        <w:spacing w:after="0" w:line="240" w:lineRule="auto"/>
      </w:pPr>
      <w:r>
        <w:t>Sebastian Kaiser</w:t>
      </w:r>
    </w:p>
    <w:p w:rsidR="009B658B" w:rsidRDefault="009B658B" w:rsidP="000161C7">
      <w:pPr>
        <w:spacing w:after="0" w:line="240" w:lineRule="auto"/>
      </w:pPr>
    </w:p>
    <w:p w:rsidR="00E40964" w:rsidRDefault="00E40964"/>
    <w:sectPr w:rsidR="00E40964" w:rsidSect="004B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0ED"/>
    <w:multiLevelType w:val="hybridMultilevel"/>
    <w:tmpl w:val="5B80AF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90E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7C53"/>
    <w:rsid w:val="000161C7"/>
    <w:rsid w:val="0012680D"/>
    <w:rsid w:val="00127C75"/>
    <w:rsid w:val="002A2DED"/>
    <w:rsid w:val="002C102B"/>
    <w:rsid w:val="00415ECB"/>
    <w:rsid w:val="004B1B3C"/>
    <w:rsid w:val="00576EAC"/>
    <w:rsid w:val="00702AAA"/>
    <w:rsid w:val="007A6D74"/>
    <w:rsid w:val="00977679"/>
    <w:rsid w:val="009B658B"/>
    <w:rsid w:val="00A91FCA"/>
    <w:rsid w:val="00D37C53"/>
    <w:rsid w:val="00E2522B"/>
    <w:rsid w:val="00E4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53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M Pickett</dc:creator>
  <cp:keywords/>
  <dc:description/>
  <cp:lastModifiedBy>Lyle M Pickett</cp:lastModifiedBy>
  <cp:revision>6</cp:revision>
  <dcterms:created xsi:type="dcterms:W3CDTF">2011-09-02T16:50:00Z</dcterms:created>
  <dcterms:modified xsi:type="dcterms:W3CDTF">2011-09-02T17:37:00Z</dcterms:modified>
</cp:coreProperties>
</file>