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E0" w:rsidRPr="001E64E0" w:rsidRDefault="001E64E0" w:rsidP="001E64E0">
      <w:pPr>
        <w:jc w:val="center"/>
        <w:rPr>
          <w:rFonts w:ascii="Times New Roman" w:hAnsi="Times New Roman" w:cs="Times New Roman"/>
          <w:b/>
          <w:sz w:val="28"/>
          <w:szCs w:val="28"/>
        </w:rPr>
      </w:pPr>
      <w:r w:rsidRPr="001E64E0">
        <w:rPr>
          <w:rFonts w:ascii="Times New Roman" w:hAnsi="Times New Roman" w:cs="Times New Roman"/>
          <w:b/>
          <w:sz w:val="28"/>
          <w:szCs w:val="28"/>
        </w:rPr>
        <w:t>ECN Modeling Web-meeting</w:t>
      </w:r>
    </w:p>
    <w:p w:rsidR="001E64E0" w:rsidRDefault="001E64E0" w:rsidP="001E64E0">
      <w:pPr>
        <w:pStyle w:val="ListParagraph"/>
        <w:numPr>
          <w:ilvl w:val="0"/>
          <w:numId w:val="3"/>
        </w:numPr>
        <w:rPr>
          <w:rFonts w:ascii="Times New Roman" w:hAnsi="Times New Roman" w:cs="Times New Roman"/>
          <w:sz w:val="24"/>
        </w:rPr>
      </w:pPr>
      <w:r w:rsidRPr="001E64E0">
        <w:rPr>
          <w:rFonts w:ascii="Times New Roman" w:hAnsi="Times New Roman" w:cs="Times New Roman"/>
          <w:sz w:val="24"/>
        </w:rPr>
        <w:t>November 15</w:t>
      </w:r>
      <w:r w:rsidRPr="001E64E0">
        <w:rPr>
          <w:rFonts w:ascii="Times New Roman" w:hAnsi="Times New Roman" w:cs="Times New Roman"/>
          <w:sz w:val="24"/>
          <w:vertAlign w:val="superscript"/>
        </w:rPr>
        <w:t>th</w:t>
      </w:r>
      <w:r w:rsidRPr="001E64E0">
        <w:rPr>
          <w:rFonts w:ascii="Times New Roman" w:hAnsi="Times New Roman" w:cs="Times New Roman"/>
          <w:sz w:val="24"/>
        </w:rPr>
        <w:t xml:space="preserve"> 2011</w:t>
      </w:r>
    </w:p>
    <w:p w:rsidR="00605B41" w:rsidRPr="00605B41" w:rsidRDefault="001E64E0" w:rsidP="00605B41">
      <w:pPr>
        <w:spacing w:after="0" w:line="240" w:lineRule="auto"/>
        <w:jc w:val="both"/>
        <w:rPr>
          <w:rFonts w:ascii="Times New Roman" w:hAnsi="Times New Roman" w:cs="Times New Roman"/>
          <w:sz w:val="24"/>
        </w:rPr>
      </w:pPr>
      <w:r w:rsidRPr="001E64E0">
        <w:rPr>
          <w:rFonts w:ascii="Times New Roman" w:hAnsi="Times New Roman" w:cs="Times New Roman"/>
          <w:b/>
          <w:sz w:val="24"/>
        </w:rPr>
        <w:t>List of participants:</w:t>
      </w:r>
      <w:r>
        <w:rPr>
          <w:rFonts w:ascii="Times New Roman" w:hAnsi="Times New Roman" w:cs="Times New Roman"/>
          <w:sz w:val="24"/>
        </w:rPr>
        <w:t xml:space="preserve"> </w:t>
      </w:r>
      <w:r w:rsidRPr="00A359B8">
        <w:rPr>
          <w:rFonts w:ascii="Times New Roman" w:hAnsi="Times New Roman" w:cs="Times New Roman"/>
          <w:sz w:val="24"/>
          <w:szCs w:val="24"/>
        </w:rPr>
        <w:t>Lyle Pickett</w:t>
      </w:r>
      <w:r w:rsidR="00F059D0" w:rsidRPr="00A359B8">
        <w:rPr>
          <w:rFonts w:ascii="Times New Roman" w:hAnsi="Times New Roman" w:cs="Times New Roman"/>
          <w:sz w:val="24"/>
          <w:szCs w:val="24"/>
        </w:rPr>
        <w:t xml:space="preserve"> (Sandia)</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Yue</w:t>
      </w:r>
      <w:proofErr w:type="spellEnd"/>
      <w:r w:rsidRPr="00A359B8">
        <w:rPr>
          <w:rFonts w:ascii="Times New Roman" w:hAnsi="Times New Roman" w:cs="Times New Roman"/>
          <w:sz w:val="24"/>
          <w:szCs w:val="24"/>
        </w:rPr>
        <w:t xml:space="preserve"> Wang</w:t>
      </w:r>
      <w:r w:rsidR="00F059D0" w:rsidRPr="00A359B8">
        <w:rPr>
          <w:rFonts w:ascii="Times New Roman" w:hAnsi="Times New Roman" w:cs="Times New Roman"/>
          <w:sz w:val="24"/>
          <w:szCs w:val="24"/>
        </w:rPr>
        <w:t xml:space="preserve"> (UW-ERC)</w:t>
      </w:r>
      <w:r w:rsidRPr="00A359B8">
        <w:rPr>
          <w:rFonts w:ascii="Times New Roman" w:hAnsi="Times New Roman" w:cs="Times New Roman"/>
          <w:sz w:val="24"/>
          <w:szCs w:val="24"/>
        </w:rPr>
        <w:t>, Adam Dempsey</w:t>
      </w:r>
      <w:r w:rsidR="00F059D0" w:rsidRPr="00A359B8">
        <w:rPr>
          <w:rFonts w:ascii="Times New Roman" w:hAnsi="Times New Roman" w:cs="Times New Roman"/>
          <w:sz w:val="24"/>
          <w:szCs w:val="24"/>
        </w:rPr>
        <w:t xml:space="preserve"> (UW-ERC)</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Xue</w:t>
      </w:r>
      <w:proofErr w:type="spellEnd"/>
      <w:r w:rsidRPr="00A359B8">
        <w:rPr>
          <w:rFonts w:ascii="Times New Roman" w:hAnsi="Times New Roman" w:cs="Times New Roman"/>
          <w:sz w:val="24"/>
          <w:szCs w:val="24"/>
        </w:rPr>
        <w:t xml:space="preserve">-Song </w:t>
      </w:r>
      <w:proofErr w:type="spellStart"/>
      <w:r w:rsidRPr="00A359B8">
        <w:rPr>
          <w:rFonts w:ascii="Times New Roman" w:hAnsi="Times New Roman" w:cs="Times New Roman"/>
          <w:sz w:val="24"/>
          <w:szCs w:val="24"/>
        </w:rPr>
        <w:t>Bai</w:t>
      </w:r>
      <w:proofErr w:type="spellEnd"/>
      <w:r w:rsidR="00F059D0" w:rsidRPr="00A359B8">
        <w:rPr>
          <w:rFonts w:ascii="Times New Roman" w:hAnsi="Times New Roman" w:cs="Times New Roman"/>
          <w:sz w:val="24"/>
          <w:szCs w:val="24"/>
        </w:rPr>
        <w:t xml:space="preserve"> (Lund)</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Zhi</w:t>
      </w:r>
      <w:proofErr w:type="spellEnd"/>
      <w:r w:rsidRPr="00A359B8">
        <w:rPr>
          <w:rFonts w:ascii="Times New Roman" w:hAnsi="Times New Roman" w:cs="Times New Roman"/>
          <w:sz w:val="24"/>
          <w:szCs w:val="24"/>
        </w:rPr>
        <w:t xml:space="preserve"> Wang, Bruno </w:t>
      </w:r>
      <w:proofErr w:type="spellStart"/>
      <w:r w:rsidRPr="00A359B8">
        <w:rPr>
          <w:rFonts w:ascii="Times New Roman" w:hAnsi="Times New Roman" w:cs="Times New Roman"/>
          <w:sz w:val="24"/>
          <w:szCs w:val="24"/>
        </w:rPr>
        <w:t>Kerschgens</w:t>
      </w:r>
      <w:proofErr w:type="spellEnd"/>
      <w:r w:rsidR="00F059D0" w:rsidRPr="00A359B8">
        <w:rPr>
          <w:rFonts w:ascii="Times New Roman" w:hAnsi="Times New Roman" w:cs="Times New Roman"/>
          <w:sz w:val="24"/>
          <w:szCs w:val="24"/>
        </w:rPr>
        <w:t xml:space="preserve"> (RWTH Aachen)</w:t>
      </w:r>
      <w:r w:rsidRPr="00A359B8">
        <w:rPr>
          <w:rFonts w:ascii="Times New Roman" w:hAnsi="Times New Roman" w:cs="Times New Roman"/>
          <w:sz w:val="24"/>
          <w:szCs w:val="24"/>
        </w:rPr>
        <w:t>, David P. Schmidt</w:t>
      </w:r>
      <w:r w:rsidR="00F059D0" w:rsidRPr="00A359B8">
        <w:rPr>
          <w:rFonts w:ascii="Times New Roman" w:hAnsi="Times New Roman" w:cs="Times New Roman"/>
          <w:sz w:val="24"/>
          <w:szCs w:val="24"/>
        </w:rPr>
        <w:t xml:space="preserve"> (UMASS)</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Sukanta</w:t>
      </w:r>
      <w:proofErr w:type="spellEnd"/>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Rakshit</w:t>
      </w:r>
      <w:proofErr w:type="spellEnd"/>
      <w:r w:rsidR="00F059D0" w:rsidRPr="00A359B8">
        <w:rPr>
          <w:rFonts w:ascii="Times New Roman" w:hAnsi="Times New Roman" w:cs="Times New Roman"/>
          <w:sz w:val="24"/>
          <w:szCs w:val="24"/>
        </w:rPr>
        <w:t xml:space="preserve"> (UMASS)</w:t>
      </w:r>
      <w:r w:rsidRPr="00A359B8">
        <w:rPr>
          <w:rFonts w:ascii="Times New Roman" w:hAnsi="Times New Roman" w:cs="Times New Roman"/>
          <w:sz w:val="24"/>
          <w:szCs w:val="24"/>
        </w:rPr>
        <w:t>, Chris Rutland</w:t>
      </w:r>
      <w:r w:rsidR="00F059D0" w:rsidRPr="00A359B8">
        <w:rPr>
          <w:rFonts w:ascii="Times New Roman" w:hAnsi="Times New Roman" w:cs="Times New Roman"/>
          <w:sz w:val="24"/>
          <w:szCs w:val="24"/>
        </w:rPr>
        <w:t xml:space="preserve"> (UW-ERC)</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Gianluca</w:t>
      </w:r>
      <w:proofErr w:type="spellEnd"/>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DErrico</w:t>
      </w:r>
      <w:proofErr w:type="spellEnd"/>
      <w:r w:rsidR="00F059D0" w:rsidRPr="00A359B8">
        <w:rPr>
          <w:rFonts w:ascii="Times New Roman" w:hAnsi="Times New Roman" w:cs="Times New Roman"/>
          <w:sz w:val="24"/>
          <w:szCs w:val="24"/>
        </w:rPr>
        <w:t xml:space="preserve"> (</w:t>
      </w:r>
      <w:proofErr w:type="spellStart"/>
      <w:r w:rsidR="00F059D0" w:rsidRPr="00A359B8">
        <w:rPr>
          <w:rFonts w:ascii="Times New Roman" w:hAnsi="Times New Roman" w:cs="Times New Roman"/>
          <w:sz w:val="24"/>
          <w:szCs w:val="24"/>
        </w:rPr>
        <w:t>Polimi</w:t>
      </w:r>
      <w:proofErr w:type="spellEnd"/>
      <w:r w:rsidR="00F059D0" w:rsidRPr="00A359B8">
        <w:rPr>
          <w:rFonts w:ascii="Times New Roman" w:hAnsi="Times New Roman" w:cs="Times New Roman"/>
          <w:sz w:val="24"/>
          <w:szCs w:val="24"/>
        </w:rPr>
        <w:t>)</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Manolis</w:t>
      </w:r>
      <w:proofErr w:type="spellEnd"/>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Gavaises</w:t>
      </w:r>
      <w:proofErr w:type="spellEnd"/>
      <w:r w:rsidR="00F059D0" w:rsidRPr="00A359B8">
        <w:rPr>
          <w:rFonts w:ascii="Times New Roman" w:hAnsi="Times New Roman" w:cs="Times New Roman"/>
          <w:sz w:val="24"/>
          <w:szCs w:val="24"/>
        </w:rPr>
        <w:t xml:space="preserve"> (City University)</w:t>
      </w:r>
      <w:r w:rsidRPr="00A359B8">
        <w:rPr>
          <w:rFonts w:ascii="Times New Roman" w:hAnsi="Times New Roman" w:cs="Times New Roman"/>
          <w:sz w:val="24"/>
          <w:szCs w:val="24"/>
        </w:rPr>
        <w:t>, John Abraham</w:t>
      </w:r>
      <w:r w:rsidR="00F059D0" w:rsidRPr="00A359B8">
        <w:rPr>
          <w:rFonts w:ascii="Times New Roman" w:hAnsi="Times New Roman" w:cs="Times New Roman"/>
          <w:sz w:val="24"/>
          <w:szCs w:val="24"/>
        </w:rPr>
        <w:t xml:space="preserve"> (Purdue)</w:t>
      </w:r>
      <w:r w:rsidRPr="00A359B8">
        <w:rPr>
          <w:rFonts w:ascii="Times New Roman" w:hAnsi="Times New Roman" w:cs="Times New Roman"/>
          <w:sz w:val="24"/>
          <w:szCs w:val="24"/>
        </w:rPr>
        <w:t>, Mani Sarathy</w:t>
      </w:r>
      <w:r w:rsidR="00F059D0" w:rsidRPr="00A359B8">
        <w:rPr>
          <w:rFonts w:ascii="Times New Roman" w:hAnsi="Times New Roman" w:cs="Times New Roman"/>
          <w:sz w:val="24"/>
          <w:szCs w:val="24"/>
        </w:rPr>
        <w:t xml:space="preserve"> (Lawrence Livermore NL)</w:t>
      </w:r>
      <w:r w:rsidRPr="00A359B8">
        <w:rPr>
          <w:rFonts w:ascii="Times New Roman" w:hAnsi="Times New Roman" w:cs="Times New Roman"/>
          <w:sz w:val="24"/>
          <w:szCs w:val="24"/>
        </w:rPr>
        <w:t>, Xiaogang Zhang</w:t>
      </w:r>
      <w:r w:rsidR="00F059D0" w:rsidRPr="00A359B8">
        <w:rPr>
          <w:rFonts w:ascii="Times New Roman" w:hAnsi="Times New Roman" w:cs="Times New Roman"/>
          <w:sz w:val="24"/>
          <w:szCs w:val="24"/>
        </w:rPr>
        <w:t xml:space="preserve"> (FORD)</w:t>
      </w:r>
      <w:r w:rsidRPr="00A359B8">
        <w:rPr>
          <w:rFonts w:ascii="Times New Roman" w:hAnsi="Times New Roman" w:cs="Times New Roman"/>
          <w:sz w:val="24"/>
          <w:szCs w:val="24"/>
        </w:rPr>
        <w:t>, Ronald Grover</w:t>
      </w:r>
      <w:r w:rsidR="00F059D0" w:rsidRPr="00A359B8">
        <w:rPr>
          <w:rFonts w:ascii="Times New Roman" w:hAnsi="Times New Roman" w:cs="Times New Roman"/>
          <w:sz w:val="24"/>
          <w:szCs w:val="24"/>
        </w:rPr>
        <w:t xml:space="preserve"> (GM)</w:t>
      </w:r>
      <w:r w:rsidRPr="00A359B8">
        <w:rPr>
          <w:rFonts w:ascii="Times New Roman" w:hAnsi="Times New Roman" w:cs="Times New Roman"/>
          <w:sz w:val="24"/>
          <w:szCs w:val="24"/>
        </w:rPr>
        <w:t>, Jose M. Pastor</w:t>
      </w:r>
      <w:r w:rsidR="00F059D0" w:rsidRPr="00A359B8">
        <w:rPr>
          <w:rFonts w:ascii="Times New Roman" w:hAnsi="Times New Roman" w:cs="Times New Roman"/>
          <w:sz w:val="24"/>
          <w:szCs w:val="24"/>
        </w:rPr>
        <w:t xml:space="preserve"> (CMT)</w:t>
      </w:r>
      <w:r w:rsidRPr="00A359B8">
        <w:rPr>
          <w:rFonts w:ascii="Times New Roman" w:hAnsi="Times New Roman" w:cs="Times New Roman"/>
          <w:sz w:val="24"/>
          <w:szCs w:val="24"/>
        </w:rPr>
        <w:t>, Dan Haworth</w:t>
      </w:r>
      <w:r w:rsidR="00F059D0" w:rsidRPr="00A359B8">
        <w:rPr>
          <w:rFonts w:ascii="Times New Roman" w:hAnsi="Times New Roman" w:cs="Times New Roman"/>
          <w:sz w:val="24"/>
          <w:szCs w:val="24"/>
        </w:rPr>
        <w:t xml:space="preserve"> (Penn State)</w:t>
      </w:r>
      <w:r w:rsidRPr="00A359B8">
        <w:rPr>
          <w:rFonts w:ascii="Times New Roman" w:hAnsi="Times New Roman" w:cs="Times New Roman"/>
          <w:sz w:val="24"/>
          <w:szCs w:val="24"/>
        </w:rPr>
        <w:t>, Bart Somers</w:t>
      </w:r>
      <w:r w:rsidR="00F059D0" w:rsidRPr="00A359B8">
        <w:rPr>
          <w:rFonts w:ascii="Times New Roman" w:hAnsi="Times New Roman" w:cs="Times New Roman"/>
          <w:sz w:val="24"/>
          <w:szCs w:val="24"/>
        </w:rPr>
        <w:t xml:space="preserve"> (TU Eindhoven)</w:t>
      </w:r>
      <w:r w:rsidRPr="00A359B8">
        <w:rPr>
          <w:rFonts w:ascii="Times New Roman" w:hAnsi="Times New Roman" w:cs="Times New Roman"/>
          <w:sz w:val="24"/>
          <w:szCs w:val="24"/>
        </w:rPr>
        <w:t xml:space="preserve">, </w:t>
      </w:r>
      <w:r w:rsidRPr="000D4A9E">
        <w:rPr>
          <w:rFonts w:ascii="Times New Roman" w:hAnsi="Times New Roman" w:cs="Times New Roman"/>
          <w:sz w:val="24"/>
          <w:szCs w:val="24"/>
        </w:rPr>
        <w:t xml:space="preserve">Luca </w:t>
      </w:r>
      <w:proofErr w:type="spellStart"/>
      <w:r w:rsidRPr="000D4A9E">
        <w:rPr>
          <w:rFonts w:ascii="Times New Roman" w:hAnsi="Times New Roman" w:cs="Times New Roman"/>
          <w:sz w:val="24"/>
          <w:szCs w:val="24"/>
        </w:rPr>
        <w:t>Marchitto</w:t>
      </w:r>
      <w:proofErr w:type="spellEnd"/>
      <w:r w:rsidR="000D4A9E">
        <w:rPr>
          <w:rFonts w:ascii="Times New Roman" w:hAnsi="Times New Roman" w:cs="Times New Roman"/>
          <w:sz w:val="24"/>
          <w:szCs w:val="24"/>
        </w:rPr>
        <w:t xml:space="preserve"> (</w:t>
      </w:r>
      <w:proofErr w:type="spellStart"/>
      <w:r w:rsidR="000D4A9E" w:rsidRPr="000D4A9E">
        <w:rPr>
          <w:rFonts w:ascii="Times New Roman" w:hAnsi="Times New Roman" w:cs="Times New Roman"/>
          <w:sz w:val="24"/>
          <w:szCs w:val="24"/>
        </w:rPr>
        <w:t>Istituto</w:t>
      </w:r>
      <w:proofErr w:type="spellEnd"/>
      <w:r w:rsidR="000D4A9E" w:rsidRPr="000D4A9E">
        <w:rPr>
          <w:rFonts w:ascii="Times New Roman" w:hAnsi="Times New Roman" w:cs="Times New Roman"/>
          <w:sz w:val="24"/>
          <w:szCs w:val="24"/>
        </w:rPr>
        <w:t xml:space="preserve"> </w:t>
      </w:r>
      <w:proofErr w:type="spellStart"/>
      <w:r w:rsidR="000D4A9E" w:rsidRPr="000D4A9E">
        <w:rPr>
          <w:rFonts w:ascii="Times New Roman" w:hAnsi="Times New Roman" w:cs="Times New Roman"/>
          <w:sz w:val="24"/>
          <w:szCs w:val="24"/>
        </w:rPr>
        <w:t>Motori</w:t>
      </w:r>
      <w:proofErr w:type="spellEnd"/>
      <w:r w:rsidR="000D4A9E" w:rsidRPr="000D4A9E">
        <w:rPr>
          <w:rFonts w:ascii="Times New Roman" w:hAnsi="Times New Roman" w:cs="Times New Roman"/>
          <w:sz w:val="24"/>
          <w:szCs w:val="24"/>
        </w:rPr>
        <w:t xml:space="preserve"> CNR</w:t>
      </w:r>
      <w:r w:rsidR="000D4A9E">
        <w:rPr>
          <w:rFonts w:ascii="Times New Roman" w:hAnsi="Times New Roman" w:cs="Times New Roman"/>
          <w:sz w:val="24"/>
          <w:szCs w:val="24"/>
        </w:rPr>
        <w:t>)</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Sibendu</w:t>
      </w:r>
      <w:proofErr w:type="spellEnd"/>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Som</w:t>
      </w:r>
      <w:proofErr w:type="spellEnd"/>
      <w:r w:rsidR="00F059D0" w:rsidRPr="00A359B8">
        <w:rPr>
          <w:rFonts w:ascii="Times New Roman" w:hAnsi="Times New Roman" w:cs="Times New Roman"/>
          <w:sz w:val="24"/>
          <w:szCs w:val="24"/>
        </w:rPr>
        <w:t xml:space="preserve"> (Argonne NL)</w:t>
      </w:r>
      <w:r w:rsidRPr="00A359B8">
        <w:rPr>
          <w:rFonts w:ascii="Times New Roman" w:hAnsi="Times New Roman" w:cs="Times New Roman"/>
          <w:sz w:val="24"/>
          <w:szCs w:val="24"/>
        </w:rPr>
        <w:t>, Nam Cho</w:t>
      </w:r>
      <w:r w:rsidR="00F059D0" w:rsidRPr="00A359B8">
        <w:rPr>
          <w:rFonts w:ascii="Times New Roman" w:hAnsi="Times New Roman" w:cs="Times New Roman"/>
          <w:sz w:val="24"/>
          <w:szCs w:val="24"/>
        </w:rPr>
        <w:t xml:space="preserve"> (John Deere)</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Yuanjiang</w:t>
      </w:r>
      <w:proofErr w:type="spellEnd"/>
      <w:r w:rsidRPr="00A359B8">
        <w:rPr>
          <w:rFonts w:ascii="Times New Roman" w:hAnsi="Times New Roman" w:cs="Times New Roman"/>
          <w:sz w:val="24"/>
          <w:szCs w:val="24"/>
        </w:rPr>
        <w:t xml:space="preserve"> Pei</w:t>
      </w:r>
      <w:r w:rsidR="00F059D0" w:rsidRPr="00A359B8">
        <w:rPr>
          <w:rFonts w:ascii="Times New Roman" w:hAnsi="Times New Roman" w:cs="Times New Roman"/>
          <w:sz w:val="24"/>
          <w:szCs w:val="24"/>
        </w:rPr>
        <w:t xml:space="preserve"> (</w:t>
      </w:r>
      <w:r w:rsidR="00A359B8" w:rsidRPr="00A359B8">
        <w:rPr>
          <w:rFonts w:ascii="Times New Roman" w:hAnsi="Times New Roman" w:cs="Times New Roman"/>
          <w:sz w:val="24"/>
          <w:szCs w:val="24"/>
        </w:rPr>
        <w:t>UNSW</w:t>
      </w:r>
      <w:r w:rsidR="00F059D0" w:rsidRPr="00A359B8">
        <w:rPr>
          <w:rFonts w:ascii="Times New Roman" w:hAnsi="Times New Roman" w:cs="Times New Roman"/>
          <w:sz w:val="24"/>
          <w:szCs w:val="24"/>
        </w:rPr>
        <w:t>)</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Haiwen</w:t>
      </w:r>
      <w:proofErr w:type="spellEnd"/>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Ge</w:t>
      </w:r>
      <w:proofErr w:type="spellEnd"/>
      <w:r w:rsidR="00A359B8" w:rsidRPr="00A359B8">
        <w:rPr>
          <w:rFonts w:ascii="Times New Roman" w:hAnsi="Times New Roman" w:cs="Times New Roman"/>
          <w:sz w:val="24"/>
          <w:szCs w:val="24"/>
        </w:rPr>
        <w:t xml:space="preserve"> (FORD)</w:t>
      </w:r>
      <w:r w:rsidRPr="00A359B8">
        <w:rPr>
          <w:rFonts w:ascii="Times New Roman" w:hAnsi="Times New Roman" w:cs="Times New Roman"/>
          <w:sz w:val="24"/>
          <w:szCs w:val="24"/>
        </w:rPr>
        <w:t xml:space="preserve">, Michele </w:t>
      </w:r>
      <w:proofErr w:type="spellStart"/>
      <w:r w:rsidRPr="00A359B8">
        <w:rPr>
          <w:rFonts w:ascii="Times New Roman" w:hAnsi="Times New Roman" w:cs="Times New Roman"/>
          <w:sz w:val="24"/>
          <w:szCs w:val="24"/>
        </w:rPr>
        <w:t>Bolla</w:t>
      </w:r>
      <w:proofErr w:type="spellEnd"/>
      <w:r w:rsidR="00A359B8" w:rsidRPr="00A359B8">
        <w:rPr>
          <w:rFonts w:ascii="Times New Roman" w:hAnsi="Times New Roman" w:cs="Times New Roman"/>
          <w:sz w:val="24"/>
          <w:szCs w:val="24"/>
        </w:rPr>
        <w:t xml:space="preserve"> (ETH-Zurich)</w:t>
      </w:r>
      <w:r w:rsidRPr="00A359B8">
        <w:rPr>
          <w:rFonts w:ascii="Times New Roman" w:hAnsi="Times New Roman" w:cs="Times New Roman"/>
          <w:sz w:val="24"/>
          <w:szCs w:val="24"/>
        </w:rPr>
        <w:t>, Yuri M. Wright</w:t>
      </w:r>
      <w:r w:rsidR="00A359B8" w:rsidRPr="00A359B8">
        <w:rPr>
          <w:rFonts w:ascii="Times New Roman" w:hAnsi="Times New Roman" w:cs="Times New Roman"/>
          <w:sz w:val="24"/>
          <w:szCs w:val="24"/>
        </w:rPr>
        <w:t xml:space="preserve"> (ETH-Zurich)</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Julien</w:t>
      </w:r>
      <w:proofErr w:type="spellEnd"/>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Manin</w:t>
      </w:r>
      <w:proofErr w:type="spellEnd"/>
      <w:r w:rsidR="00A359B8" w:rsidRPr="00A359B8">
        <w:rPr>
          <w:rFonts w:ascii="Times New Roman" w:hAnsi="Times New Roman" w:cs="Times New Roman"/>
          <w:sz w:val="24"/>
          <w:szCs w:val="24"/>
        </w:rPr>
        <w:t xml:space="preserve"> (Sandia)</w:t>
      </w:r>
      <w:r w:rsidRPr="00A359B8">
        <w:rPr>
          <w:rFonts w:ascii="Times New Roman" w:hAnsi="Times New Roman" w:cs="Times New Roman"/>
          <w:sz w:val="24"/>
          <w:szCs w:val="24"/>
        </w:rPr>
        <w:t xml:space="preserve">, </w:t>
      </w:r>
      <w:proofErr w:type="spellStart"/>
      <w:r w:rsidRPr="00A359B8">
        <w:rPr>
          <w:rFonts w:ascii="Times New Roman" w:hAnsi="Times New Roman" w:cs="Times New Roman"/>
          <w:sz w:val="24"/>
          <w:szCs w:val="24"/>
        </w:rPr>
        <w:t>Evatt</w:t>
      </w:r>
      <w:proofErr w:type="spellEnd"/>
      <w:r w:rsidRPr="00A359B8">
        <w:rPr>
          <w:rFonts w:ascii="Times New Roman" w:hAnsi="Times New Roman" w:cs="Times New Roman"/>
          <w:sz w:val="24"/>
          <w:szCs w:val="24"/>
        </w:rPr>
        <w:t xml:space="preserve"> Hawkes</w:t>
      </w:r>
      <w:r w:rsidR="00A359B8" w:rsidRPr="00A359B8">
        <w:rPr>
          <w:rFonts w:ascii="Times New Roman" w:hAnsi="Times New Roman" w:cs="Times New Roman"/>
          <w:sz w:val="24"/>
          <w:szCs w:val="24"/>
        </w:rPr>
        <w:t xml:space="preserve"> (UNSW)</w:t>
      </w:r>
      <w:r w:rsidRPr="00A359B8">
        <w:rPr>
          <w:rFonts w:ascii="Times New Roman" w:hAnsi="Times New Roman" w:cs="Times New Roman"/>
          <w:sz w:val="24"/>
          <w:szCs w:val="24"/>
        </w:rPr>
        <w:t>, Ossi Kaario</w:t>
      </w:r>
      <w:r w:rsidR="00A359B8" w:rsidRPr="00A359B8">
        <w:rPr>
          <w:rFonts w:ascii="Times New Roman" w:hAnsi="Times New Roman" w:cs="Times New Roman"/>
          <w:sz w:val="24"/>
          <w:szCs w:val="24"/>
        </w:rPr>
        <w:t xml:space="preserve"> (Aalto University)</w:t>
      </w:r>
    </w:p>
    <w:p w:rsidR="00605B41" w:rsidRDefault="00605B41" w:rsidP="00605B41">
      <w:pPr>
        <w:spacing w:after="0" w:line="240" w:lineRule="auto"/>
        <w:jc w:val="both"/>
        <w:rPr>
          <w:rFonts w:ascii="Times New Roman" w:hAnsi="Times New Roman" w:cs="Times New Roman"/>
          <w:sz w:val="24"/>
        </w:rPr>
      </w:pPr>
    </w:p>
    <w:p w:rsidR="00A359B8" w:rsidRPr="00605B41" w:rsidRDefault="00A359B8" w:rsidP="00605B41">
      <w:pPr>
        <w:spacing w:after="0" w:line="240" w:lineRule="auto"/>
        <w:jc w:val="both"/>
        <w:rPr>
          <w:rFonts w:ascii="Times New Roman" w:hAnsi="Times New Roman" w:cs="Times New Roman"/>
          <w:sz w:val="24"/>
        </w:rPr>
      </w:pPr>
    </w:p>
    <w:p w:rsidR="00605B41" w:rsidRDefault="00605B41" w:rsidP="00605B41">
      <w:pPr>
        <w:spacing w:after="0" w:line="240" w:lineRule="auto"/>
        <w:jc w:val="both"/>
        <w:rPr>
          <w:rFonts w:ascii="Times New Roman" w:hAnsi="Times New Roman" w:cs="Times New Roman"/>
          <w:b/>
          <w:sz w:val="24"/>
        </w:rPr>
      </w:pPr>
      <w:r w:rsidRPr="00605B41">
        <w:rPr>
          <w:rFonts w:ascii="Times New Roman" w:hAnsi="Times New Roman" w:cs="Times New Roman"/>
          <w:b/>
          <w:sz w:val="24"/>
        </w:rPr>
        <w:t>Meeting Agenda:</w:t>
      </w:r>
    </w:p>
    <w:p w:rsidR="00605B41" w:rsidRPr="00605B41" w:rsidRDefault="00605B41" w:rsidP="00605B41">
      <w:pPr>
        <w:spacing w:after="0" w:line="240" w:lineRule="auto"/>
        <w:jc w:val="both"/>
        <w:rPr>
          <w:rFonts w:ascii="Times New Roman" w:hAnsi="Times New Roman" w:cs="Times New Roman"/>
          <w:b/>
          <w:sz w:val="24"/>
        </w:rPr>
      </w:pP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sidRPr="00605B41">
        <w:rPr>
          <w:rFonts w:ascii="Times New Roman" w:eastAsia="TimesNewRoman" w:hAnsi="Times New Roman" w:cs="Times New Roman"/>
          <w:sz w:val="24"/>
          <w:szCs w:val="24"/>
        </w:rPr>
        <w:t>1) Introductions by all attendees</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sidRPr="00605B41">
        <w:rPr>
          <w:rFonts w:ascii="Times New Roman" w:eastAsia="TimesNewRoman" w:hAnsi="Times New Roman" w:cs="Times New Roman"/>
          <w:sz w:val="24"/>
          <w:szCs w:val="24"/>
        </w:rPr>
        <w:t xml:space="preserve">2) Lyle </w:t>
      </w:r>
      <w:r>
        <w:rPr>
          <w:rFonts w:ascii="Times New Roman" w:eastAsia="TimesNewRoman" w:hAnsi="Times New Roman" w:cs="Times New Roman"/>
          <w:sz w:val="24"/>
          <w:szCs w:val="24"/>
        </w:rPr>
        <w:t>Pickett: O</w:t>
      </w:r>
      <w:r w:rsidRPr="00605B41">
        <w:rPr>
          <w:rFonts w:ascii="Times New Roman" w:eastAsia="TimesNewRoman" w:hAnsi="Times New Roman" w:cs="Times New Roman"/>
          <w:sz w:val="24"/>
          <w:szCs w:val="24"/>
        </w:rPr>
        <w:t>verview of ECN</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sidRPr="00605B41">
        <w:rPr>
          <w:rFonts w:ascii="Times New Roman" w:eastAsia="TimesNewRoman" w:hAnsi="Times New Roman" w:cs="Times New Roman"/>
          <w:sz w:val="24"/>
          <w:szCs w:val="24"/>
        </w:rPr>
        <w:t>3) Outcomes of ECN1</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605B41">
        <w:rPr>
          <w:rFonts w:ascii="Times New Roman" w:eastAsia="TimesNewRoman" w:hAnsi="Times New Roman" w:cs="Times New Roman"/>
          <w:sz w:val="24"/>
          <w:szCs w:val="24"/>
        </w:rPr>
        <w:t>- Si</w:t>
      </w:r>
      <w:r>
        <w:rPr>
          <w:rFonts w:ascii="Times New Roman" w:eastAsia="TimesNewRoman" w:hAnsi="Times New Roman" w:cs="Times New Roman"/>
          <w:sz w:val="24"/>
          <w:szCs w:val="24"/>
        </w:rPr>
        <w:t>b</w:t>
      </w:r>
      <w:r w:rsidRPr="00605B41">
        <w:rPr>
          <w:rFonts w:ascii="Times New Roman" w:eastAsia="TimesNewRoman" w:hAnsi="Times New Roman" w:cs="Times New Roman"/>
          <w:sz w:val="24"/>
          <w:szCs w:val="24"/>
        </w:rPr>
        <w:t xml:space="preserve">endu </w:t>
      </w:r>
      <w:r>
        <w:rPr>
          <w:rFonts w:ascii="Times New Roman" w:eastAsia="TimesNewRoman" w:hAnsi="Times New Roman" w:cs="Times New Roman"/>
          <w:sz w:val="24"/>
          <w:szCs w:val="24"/>
        </w:rPr>
        <w:t xml:space="preserve">Som </w:t>
      </w:r>
      <w:r w:rsidRPr="00605B41">
        <w:rPr>
          <w:rFonts w:ascii="Times New Roman" w:eastAsia="TimesNewRoman" w:hAnsi="Times New Roman" w:cs="Times New Roman"/>
          <w:sz w:val="24"/>
          <w:szCs w:val="24"/>
        </w:rPr>
        <w:t>to discuss Spray A</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605B41">
        <w:rPr>
          <w:rFonts w:ascii="Times New Roman" w:eastAsia="TimesNewRoman" w:hAnsi="Times New Roman" w:cs="Times New Roman"/>
          <w:sz w:val="24"/>
          <w:szCs w:val="24"/>
        </w:rPr>
        <w:t xml:space="preserve">- </w:t>
      </w:r>
      <w:proofErr w:type="spellStart"/>
      <w:r w:rsidRPr="00605B41">
        <w:rPr>
          <w:rFonts w:ascii="Times New Roman" w:eastAsia="TimesNewRoman" w:hAnsi="Times New Roman" w:cs="Times New Roman"/>
          <w:sz w:val="24"/>
          <w:szCs w:val="24"/>
        </w:rPr>
        <w:t>Evatt</w:t>
      </w:r>
      <w:proofErr w:type="spellEnd"/>
      <w:r w:rsidRPr="00605B41">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Hawkes</w:t>
      </w:r>
      <w:proofErr w:type="spellEnd"/>
      <w:r>
        <w:rPr>
          <w:rFonts w:ascii="Times New Roman" w:eastAsia="TimesNewRoman" w:hAnsi="Times New Roman" w:cs="Times New Roman"/>
          <w:sz w:val="24"/>
          <w:szCs w:val="24"/>
        </w:rPr>
        <w:t xml:space="preserve"> </w:t>
      </w:r>
      <w:r w:rsidRPr="00605B41">
        <w:rPr>
          <w:rFonts w:ascii="Times New Roman" w:eastAsia="TimesNewRoman" w:hAnsi="Times New Roman" w:cs="Times New Roman"/>
          <w:sz w:val="24"/>
          <w:szCs w:val="24"/>
        </w:rPr>
        <w:t>to discuss n-heptane</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sidRPr="00605B41">
        <w:rPr>
          <w:rFonts w:ascii="Times New Roman" w:eastAsia="TimesNewRoman" w:hAnsi="Times New Roman" w:cs="Times New Roman"/>
          <w:sz w:val="24"/>
          <w:szCs w:val="24"/>
        </w:rPr>
        <w:t>4) Updates</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605B4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A</w:t>
      </w:r>
      <w:r w:rsidRPr="00605B41">
        <w:rPr>
          <w:rFonts w:ascii="Times New Roman" w:eastAsia="TimesNewRoman" w:hAnsi="Times New Roman" w:cs="Times New Roman"/>
          <w:sz w:val="24"/>
          <w:szCs w:val="24"/>
        </w:rPr>
        <w:t>ll participants have a chance to present a short update if they wish</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sidRPr="00605B41">
        <w:rPr>
          <w:rFonts w:ascii="Times New Roman" w:eastAsia="TimesNewRoman" w:hAnsi="Times New Roman" w:cs="Times New Roman"/>
          <w:sz w:val="24"/>
          <w:szCs w:val="24"/>
        </w:rPr>
        <w:t>5) Progress in implementing standard definitions</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605B4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A</w:t>
      </w:r>
      <w:r w:rsidRPr="00605B41">
        <w:rPr>
          <w:rFonts w:ascii="Times New Roman" w:eastAsia="TimesNewRoman" w:hAnsi="Times New Roman" w:cs="Times New Roman"/>
          <w:sz w:val="24"/>
          <w:szCs w:val="24"/>
        </w:rPr>
        <w:t>nybody who has looked at this can contribute</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sidRPr="00605B41">
        <w:rPr>
          <w:rFonts w:ascii="Times New Roman" w:eastAsia="TimesNewRoman" w:hAnsi="Times New Roman" w:cs="Times New Roman"/>
          <w:sz w:val="24"/>
          <w:szCs w:val="24"/>
        </w:rPr>
        <w:t>6) Chemistry for spray A</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605B41">
        <w:rPr>
          <w:rFonts w:ascii="Times New Roman" w:eastAsia="TimesNewRoman" w:hAnsi="Times New Roman" w:cs="Times New Roman"/>
          <w:sz w:val="24"/>
          <w:szCs w:val="24"/>
        </w:rPr>
        <w:t xml:space="preserve">- Sibendu to </w:t>
      </w:r>
      <w:r>
        <w:rPr>
          <w:rFonts w:ascii="Times New Roman" w:eastAsia="TimesNewRoman" w:hAnsi="Times New Roman" w:cs="Times New Roman"/>
          <w:sz w:val="24"/>
          <w:szCs w:val="24"/>
        </w:rPr>
        <w:t>present the dodecane mechanism</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r w:rsidRPr="00605B41">
        <w:rPr>
          <w:rFonts w:ascii="Times New Roman" w:eastAsia="TimesNewRoman" w:hAnsi="Times New Roman" w:cs="Times New Roman"/>
          <w:sz w:val="24"/>
          <w:szCs w:val="24"/>
        </w:rPr>
        <w:t>- A few groups have indicated they have some chemistry developments - need to ask around</w:t>
      </w:r>
    </w:p>
    <w:p w:rsidR="00605B41" w:rsidRPr="00605B41" w:rsidRDefault="00605B41" w:rsidP="00605B41">
      <w:pPr>
        <w:tabs>
          <w:tab w:val="left" w:pos="360"/>
        </w:tabs>
        <w:autoSpaceDE w:val="0"/>
        <w:autoSpaceDN w:val="0"/>
        <w:adjustRightInd w:val="0"/>
        <w:spacing w:after="120" w:line="240" w:lineRule="auto"/>
        <w:ind w:left="360" w:hanging="360"/>
        <w:jc w:val="both"/>
        <w:rPr>
          <w:rFonts w:ascii="Times New Roman" w:eastAsia="TimesNewRoman" w:hAnsi="Times New Roman" w:cs="Times New Roman"/>
          <w:sz w:val="24"/>
          <w:szCs w:val="24"/>
        </w:rPr>
      </w:pPr>
      <w:r w:rsidRPr="00605B41">
        <w:rPr>
          <w:rFonts w:ascii="Times New Roman" w:eastAsia="TimesNewRoman" w:hAnsi="Times New Roman" w:cs="Times New Roman"/>
          <w:sz w:val="24"/>
          <w:szCs w:val="24"/>
        </w:rPr>
        <w:t>7) Opportunities for sharing</w:t>
      </w:r>
    </w:p>
    <w:p w:rsidR="00605B41" w:rsidRDefault="00605B41" w:rsidP="00605B41">
      <w:pPr>
        <w:tabs>
          <w:tab w:val="left" w:pos="360"/>
        </w:tabs>
        <w:spacing w:after="120" w:line="240" w:lineRule="auto"/>
        <w:ind w:left="360" w:hanging="360"/>
        <w:jc w:val="both"/>
        <w:rPr>
          <w:rFonts w:ascii="Times New Roman" w:eastAsia="TimesNewRoman" w:hAnsi="Times New Roman" w:cs="Times New Roman"/>
          <w:sz w:val="24"/>
          <w:szCs w:val="24"/>
        </w:rPr>
      </w:pPr>
      <w:r w:rsidRPr="00605B41">
        <w:rPr>
          <w:rFonts w:ascii="Times New Roman" w:eastAsia="TimesNewRoman" w:hAnsi="Times New Roman" w:cs="Times New Roman"/>
          <w:sz w:val="24"/>
          <w:szCs w:val="24"/>
        </w:rPr>
        <w:t>8) Next steps and ECN2.</w:t>
      </w:r>
    </w:p>
    <w:p w:rsidR="00605B41" w:rsidRDefault="00605B41" w:rsidP="00605B41">
      <w:pPr>
        <w:tabs>
          <w:tab w:val="left" w:pos="360"/>
        </w:tabs>
        <w:spacing w:after="120" w:line="240" w:lineRule="auto"/>
        <w:ind w:left="360" w:hanging="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br w:type="page"/>
      </w:r>
    </w:p>
    <w:p w:rsidR="00605B41" w:rsidRPr="00605B41" w:rsidRDefault="00605B41" w:rsidP="00605B41">
      <w:pPr>
        <w:spacing w:after="0" w:line="240" w:lineRule="auto"/>
        <w:jc w:val="center"/>
        <w:rPr>
          <w:rFonts w:ascii="Times New Roman" w:hAnsi="Times New Roman" w:cs="Times New Roman"/>
          <w:b/>
          <w:sz w:val="24"/>
          <w:u w:val="single"/>
        </w:rPr>
      </w:pPr>
      <w:r w:rsidRPr="00605B41">
        <w:rPr>
          <w:rFonts w:ascii="Times New Roman" w:hAnsi="Times New Roman" w:cs="Times New Roman"/>
          <w:b/>
          <w:sz w:val="24"/>
          <w:u w:val="single"/>
        </w:rPr>
        <w:lastRenderedPageBreak/>
        <w:t>Mee</w:t>
      </w:r>
      <w:bookmarkStart w:id="0" w:name="_GoBack"/>
      <w:bookmarkEnd w:id="0"/>
      <w:r w:rsidRPr="00605B41">
        <w:rPr>
          <w:rFonts w:ascii="Times New Roman" w:hAnsi="Times New Roman" w:cs="Times New Roman"/>
          <w:b/>
          <w:sz w:val="24"/>
          <w:u w:val="single"/>
        </w:rPr>
        <w:t>ting Minutes</w:t>
      </w:r>
    </w:p>
    <w:p w:rsidR="00605B41" w:rsidRPr="00605B41" w:rsidRDefault="00605B41" w:rsidP="00605B41">
      <w:pPr>
        <w:spacing w:after="0" w:line="240" w:lineRule="auto"/>
        <w:jc w:val="both"/>
        <w:rPr>
          <w:rFonts w:ascii="Times New Roman" w:hAnsi="Times New Roman" w:cs="Times New Roman"/>
          <w:sz w:val="24"/>
        </w:rPr>
      </w:pPr>
    </w:p>
    <w:p w:rsidR="00605B41" w:rsidRDefault="008E1400" w:rsidP="00605B41">
      <w:pPr>
        <w:spacing w:after="0" w:line="240" w:lineRule="auto"/>
        <w:jc w:val="both"/>
        <w:rPr>
          <w:rFonts w:ascii="Times New Roman" w:hAnsi="Times New Roman" w:cs="Times New Roman"/>
          <w:sz w:val="24"/>
        </w:rPr>
      </w:pPr>
      <w:r w:rsidRPr="008E1400">
        <w:rPr>
          <w:rFonts w:ascii="Times New Roman" w:hAnsi="Times New Roman" w:cs="Times New Roman"/>
          <w:i/>
          <w:sz w:val="24"/>
        </w:rPr>
        <w:t>Agenda item 1</w:t>
      </w:r>
      <w:r>
        <w:rPr>
          <w:rFonts w:ascii="Times New Roman" w:hAnsi="Times New Roman" w:cs="Times New Roman"/>
          <w:sz w:val="24"/>
        </w:rPr>
        <w:t xml:space="preserve">: </w:t>
      </w:r>
      <w:r w:rsidR="00605B41" w:rsidRPr="00605B41">
        <w:rPr>
          <w:rFonts w:ascii="Times New Roman" w:hAnsi="Times New Roman" w:cs="Times New Roman"/>
          <w:sz w:val="24"/>
        </w:rPr>
        <w:t>All the participants first introduced themselves and their interest in ECN.</w:t>
      </w:r>
    </w:p>
    <w:p w:rsidR="008E1400" w:rsidRDefault="008E1400" w:rsidP="00605B41">
      <w:pPr>
        <w:spacing w:after="0" w:line="240" w:lineRule="auto"/>
        <w:jc w:val="both"/>
        <w:rPr>
          <w:rFonts w:ascii="Times New Roman" w:hAnsi="Times New Roman" w:cs="Times New Roman"/>
          <w:sz w:val="24"/>
        </w:rPr>
      </w:pPr>
    </w:p>
    <w:p w:rsidR="008E1400" w:rsidRPr="00605B41" w:rsidRDefault="008E1400" w:rsidP="00605B41">
      <w:pPr>
        <w:spacing w:after="0" w:line="240" w:lineRule="auto"/>
        <w:jc w:val="both"/>
        <w:rPr>
          <w:rFonts w:ascii="Times New Roman" w:hAnsi="Times New Roman" w:cs="Times New Roman"/>
          <w:sz w:val="24"/>
        </w:rPr>
      </w:pPr>
      <w:r>
        <w:rPr>
          <w:rFonts w:ascii="Times New Roman" w:hAnsi="Times New Roman" w:cs="Times New Roman"/>
          <w:sz w:val="24"/>
        </w:rPr>
        <w:t xml:space="preserve">The following questions and answers were discussed during </w:t>
      </w:r>
      <w:r w:rsidRPr="008E1400">
        <w:rPr>
          <w:rFonts w:ascii="Times New Roman" w:hAnsi="Times New Roman" w:cs="Times New Roman"/>
          <w:i/>
          <w:sz w:val="24"/>
        </w:rPr>
        <w:t>Agenda items 2 and 3</w:t>
      </w:r>
      <w:r>
        <w:rPr>
          <w:rFonts w:ascii="Times New Roman" w:hAnsi="Times New Roman" w:cs="Times New Roman"/>
          <w:sz w:val="24"/>
        </w:rPr>
        <w:t>.</w:t>
      </w:r>
    </w:p>
    <w:p w:rsidR="001E64E0" w:rsidRPr="00605B41" w:rsidRDefault="001E64E0" w:rsidP="00605B41">
      <w:pPr>
        <w:spacing w:after="0" w:line="240" w:lineRule="auto"/>
        <w:jc w:val="both"/>
        <w:rPr>
          <w:rFonts w:ascii="Times New Roman" w:hAnsi="Times New Roman" w:cs="Times New Roman"/>
          <w:sz w:val="24"/>
        </w:rPr>
      </w:pPr>
    </w:p>
    <w:p w:rsidR="009B7728" w:rsidRPr="00605B41" w:rsidRDefault="009B7728" w:rsidP="00605B41">
      <w:pPr>
        <w:pStyle w:val="ListParagraph"/>
        <w:numPr>
          <w:ilvl w:val="0"/>
          <w:numId w:val="2"/>
        </w:numPr>
        <w:spacing w:after="0" w:line="240" w:lineRule="auto"/>
        <w:ind w:left="360"/>
        <w:jc w:val="both"/>
        <w:rPr>
          <w:rFonts w:ascii="Times New Roman" w:hAnsi="Times New Roman" w:cs="Times New Roman"/>
          <w:sz w:val="24"/>
        </w:rPr>
      </w:pPr>
      <w:proofErr w:type="spellStart"/>
      <w:r w:rsidRPr="00605B41">
        <w:rPr>
          <w:rFonts w:ascii="Times New Roman" w:hAnsi="Times New Roman" w:cs="Times New Roman"/>
          <w:sz w:val="24"/>
        </w:rPr>
        <w:t>Sukanta</w:t>
      </w:r>
      <w:proofErr w:type="spellEnd"/>
      <w:r w:rsidRPr="00605B41">
        <w:rPr>
          <w:rFonts w:ascii="Times New Roman" w:hAnsi="Times New Roman" w:cs="Times New Roman"/>
          <w:sz w:val="24"/>
        </w:rPr>
        <w:t xml:space="preserve"> </w:t>
      </w:r>
      <w:proofErr w:type="spellStart"/>
      <w:r w:rsidRPr="00605B41">
        <w:rPr>
          <w:rFonts w:ascii="Times New Roman" w:hAnsi="Times New Roman" w:cs="Times New Roman"/>
          <w:sz w:val="24"/>
        </w:rPr>
        <w:t>Rakshit</w:t>
      </w:r>
      <w:proofErr w:type="spellEnd"/>
      <w:r w:rsidRPr="00605B41">
        <w:rPr>
          <w:rFonts w:ascii="Times New Roman" w:hAnsi="Times New Roman" w:cs="Times New Roman"/>
          <w:sz w:val="24"/>
        </w:rPr>
        <w:t>: Is the information for internal nozzle geometry measurements, needle-lift available for nozzle flow modeling?</w:t>
      </w:r>
    </w:p>
    <w:p w:rsidR="00361380" w:rsidRPr="007A21CF" w:rsidRDefault="00361380" w:rsidP="00361380">
      <w:pPr>
        <w:pStyle w:val="ListParagraph"/>
        <w:spacing w:after="0" w:line="240" w:lineRule="auto"/>
        <w:ind w:left="360"/>
        <w:jc w:val="both"/>
        <w:rPr>
          <w:rFonts w:ascii="Times New Roman" w:hAnsi="Times New Roman" w:cs="Times New Roman"/>
          <w:sz w:val="24"/>
        </w:rPr>
      </w:pPr>
    </w:p>
    <w:p w:rsidR="009B7728" w:rsidRDefault="009B7728" w:rsidP="001E64E0">
      <w:pPr>
        <w:spacing w:after="0" w:line="240" w:lineRule="auto"/>
        <w:ind w:left="360"/>
        <w:jc w:val="both"/>
        <w:rPr>
          <w:rFonts w:ascii="Times New Roman" w:hAnsi="Times New Roman" w:cs="Times New Roman"/>
          <w:sz w:val="24"/>
        </w:rPr>
      </w:pPr>
      <w:r w:rsidRPr="007A21CF">
        <w:rPr>
          <w:rFonts w:ascii="Times New Roman" w:hAnsi="Times New Roman" w:cs="Times New Roman"/>
          <w:sz w:val="24"/>
        </w:rPr>
        <w:t>Lyle Pickett: The needle-lift information is available from Argonne National Laboratory. The nozzle internal geometry (actual and nominal) is available from tomography measurements in Caterpillar and CMT-Valencia. Rate of injection results are available from CMT-Valencia. All this information is available from the website from proceedings of ECN1.</w:t>
      </w:r>
    </w:p>
    <w:p w:rsidR="00361380" w:rsidRDefault="00361380" w:rsidP="001E64E0">
      <w:pPr>
        <w:spacing w:after="0" w:line="240" w:lineRule="auto"/>
        <w:ind w:left="360"/>
        <w:jc w:val="both"/>
        <w:rPr>
          <w:rFonts w:ascii="Times New Roman" w:hAnsi="Times New Roman" w:cs="Times New Roman"/>
          <w:sz w:val="24"/>
        </w:rPr>
      </w:pPr>
    </w:p>
    <w:p w:rsidR="00361380" w:rsidRPr="007A21CF" w:rsidRDefault="00361380" w:rsidP="001E64E0">
      <w:pPr>
        <w:spacing w:after="0" w:line="240" w:lineRule="auto"/>
        <w:ind w:left="360"/>
        <w:jc w:val="both"/>
        <w:rPr>
          <w:rFonts w:ascii="Times New Roman" w:hAnsi="Times New Roman" w:cs="Times New Roman"/>
          <w:sz w:val="24"/>
        </w:rPr>
      </w:pPr>
    </w:p>
    <w:p w:rsidR="000601AD" w:rsidRDefault="009B7728" w:rsidP="001E64E0">
      <w:pPr>
        <w:pStyle w:val="ListParagraph"/>
        <w:numPr>
          <w:ilvl w:val="0"/>
          <w:numId w:val="2"/>
        </w:numPr>
        <w:spacing w:after="0" w:line="240" w:lineRule="auto"/>
        <w:ind w:left="360"/>
        <w:jc w:val="both"/>
        <w:rPr>
          <w:rFonts w:ascii="Times New Roman" w:hAnsi="Times New Roman" w:cs="Times New Roman"/>
          <w:sz w:val="24"/>
        </w:rPr>
      </w:pPr>
      <w:r w:rsidRPr="007A21CF">
        <w:rPr>
          <w:rFonts w:ascii="Times New Roman" w:hAnsi="Times New Roman" w:cs="Times New Roman"/>
          <w:sz w:val="24"/>
        </w:rPr>
        <w:t xml:space="preserve">Mani Sarathy: </w:t>
      </w:r>
      <w:r w:rsidR="000601AD" w:rsidRPr="007A21CF">
        <w:rPr>
          <w:rFonts w:ascii="Times New Roman" w:hAnsi="Times New Roman" w:cs="Times New Roman"/>
          <w:sz w:val="24"/>
        </w:rPr>
        <w:t>What are the plans for combustion modeling with Spray A</w:t>
      </w:r>
      <w:r w:rsidR="00361380">
        <w:rPr>
          <w:rFonts w:ascii="Times New Roman" w:hAnsi="Times New Roman" w:cs="Times New Roman"/>
          <w:sz w:val="24"/>
        </w:rPr>
        <w:t>?</w:t>
      </w:r>
    </w:p>
    <w:p w:rsidR="00361380" w:rsidRPr="007A21CF" w:rsidRDefault="00361380" w:rsidP="00361380">
      <w:pPr>
        <w:pStyle w:val="ListParagraph"/>
        <w:spacing w:after="0" w:line="240" w:lineRule="auto"/>
        <w:ind w:left="360"/>
        <w:jc w:val="both"/>
        <w:rPr>
          <w:rFonts w:ascii="Times New Roman" w:hAnsi="Times New Roman" w:cs="Times New Roman"/>
          <w:sz w:val="24"/>
        </w:rPr>
      </w:pPr>
    </w:p>
    <w:p w:rsidR="009B7728" w:rsidRDefault="009B7728" w:rsidP="001E64E0">
      <w:pPr>
        <w:spacing w:after="0" w:line="240" w:lineRule="auto"/>
        <w:ind w:left="360"/>
        <w:jc w:val="both"/>
        <w:rPr>
          <w:rFonts w:ascii="Times New Roman" w:hAnsi="Times New Roman" w:cs="Times New Roman"/>
          <w:sz w:val="24"/>
        </w:rPr>
      </w:pPr>
      <w:r w:rsidRPr="007A21CF">
        <w:rPr>
          <w:rFonts w:ascii="Times New Roman" w:hAnsi="Times New Roman" w:cs="Times New Roman"/>
          <w:sz w:val="24"/>
        </w:rPr>
        <w:t>Sibendu Som: In ECN1, due to the lack of a reliable n-dodecane reduced chemical kinetic model, the focus was to perform non-combustion simulations only. With the new 103-species n-dodecane mechanism developed at Argonne NL in collaboration with Lawrence Livermore NL and University of Connecticut, it may be possible to perform combustion simulations also in the future.</w:t>
      </w:r>
    </w:p>
    <w:p w:rsidR="00361380" w:rsidRDefault="00361380" w:rsidP="001E64E0">
      <w:pPr>
        <w:spacing w:after="0" w:line="240" w:lineRule="auto"/>
        <w:ind w:left="360"/>
        <w:jc w:val="both"/>
        <w:rPr>
          <w:rFonts w:ascii="Times New Roman" w:hAnsi="Times New Roman" w:cs="Times New Roman"/>
          <w:sz w:val="24"/>
        </w:rPr>
      </w:pPr>
    </w:p>
    <w:p w:rsidR="00361380" w:rsidRPr="007A21CF" w:rsidRDefault="00361380" w:rsidP="001E64E0">
      <w:pPr>
        <w:spacing w:after="0" w:line="240" w:lineRule="auto"/>
        <w:ind w:left="360"/>
        <w:jc w:val="both"/>
        <w:rPr>
          <w:rFonts w:ascii="Times New Roman" w:hAnsi="Times New Roman" w:cs="Times New Roman"/>
          <w:sz w:val="24"/>
        </w:rPr>
      </w:pPr>
    </w:p>
    <w:p w:rsidR="000601AD" w:rsidRDefault="000D4A9E" w:rsidP="001E64E0">
      <w:pPr>
        <w:pStyle w:val="ListParagraph"/>
        <w:numPr>
          <w:ilvl w:val="0"/>
          <w:numId w:val="2"/>
        </w:num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X.-S. </w:t>
      </w:r>
      <w:proofErr w:type="spellStart"/>
      <w:r>
        <w:rPr>
          <w:rFonts w:ascii="Times New Roman" w:hAnsi="Times New Roman" w:cs="Times New Roman"/>
          <w:sz w:val="24"/>
        </w:rPr>
        <w:t>Bai</w:t>
      </w:r>
      <w:proofErr w:type="spellEnd"/>
      <w:r w:rsidR="009B7728" w:rsidRPr="007A21CF">
        <w:rPr>
          <w:rFonts w:ascii="Times New Roman" w:hAnsi="Times New Roman" w:cs="Times New Roman"/>
          <w:sz w:val="24"/>
        </w:rPr>
        <w:t xml:space="preserve">: </w:t>
      </w:r>
      <w:r w:rsidR="000601AD" w:rsidRPr="007A21CF">
        <w:rPr>
          <w:rFonts w:ascii="Times New Roman" w:hAnsi="Times New Roman" w:cs="Times New Roman"/>
          <w:sz w:val="24"/>
        </w:rPr>
        <w:t>Is the Lu et al. mechanism for n-heptane relevant for Diesel or HCCI conditions?</w:t>
      </w:r>
    </w:p>
    <w:p w:rsidR="00361380" w:rsidRPr="007A21CF" w:rsidRDefault="00361380" w:rsidP="00361380">
      <w:pPr>
        <w:pStyle w:val="ListParagraph"/>
        <w:spacing w:after="0" w:line="240" w:lineRule="auto"/>
        <w:ind w:left="360"/>
        <w:jc w:val="both"/>
        <w:rPr>
          <w:rFonts w:ascii="Times New Roman" w:hAnsi="Times New Roman" w:cs="Times New Roman"/>
          <w:sz w:val="24"/>
        </w:rPr>
      </w:pPr>
    </w:p>
    <w:p w:rsidR="007A21CF" w:rsidRDefault="007A21CF" w:rsidP="001E64E0">
      <w:pPr>
        <w:spacing w:after="0" w:line="240" w:lineRule="auto"/>
        <w:ind w:left="360"/>
        <w:jc w:val="both"/>
        <w:rPr>
          <w:rFonts w:ascii="Times New Roman" w:hAnsi="Times New Roman" w:cs="Times New Roman"/>
          <w:sz w:val="24"/>
        </w:rPr>
      </w:pPr>
      <w:proofErr w:type="spellStart"/>
      <w:r w:rsidRPr="007A21CF">
        <w:rPr>
          <w:rFonts w:ascii="Times New Roman" w:hAnsi="Times New Roman" w:cs="Times New Roman"/>
          <w:sz w:val="24"/>
        </w:rPr>
        <w:t>Evatt</w:t>
      </w:r>
      <w:proofErr w:type="spellEnd"/>
      <w:r w:rsidRPr="007A21CF">
        <w:rPr>
          <w:rFonts w:ascii="Times New Roman" w:hAnsi="Times New Roman" w:cs="Times New Roman"/>
          <w:sz w:val="24"/>
        </w:rPr>
        <w:t xml:space="preserve"> </w:t>
      </w:r>
      <w:proofErr w:type="spellStart"/>
      <w:r w:rsidRPr="007A21CF">
        <w:rPr>
          <w:rFonts w:ascii="Times New Roman" w:hAnsi="Times New Roman" w:cs="Times New Roman"/>
          <w:sz w:val="24"/>
        </w:rPr>
        <w:t>Hawkes</w:t>
      </w:r>
      <w:proofErr w:type="spellEnd"/>
      <w:r w:rsidRPr="007A21CF">
        <w:rPr>
          <w:rFonts w:ascii="Times New Roman" w:hAnsi="Times New Roman" w:cs="Times New Roman"/>
          <w:sz w:val="24"/>
        </w:rPr>
        <w:t xml:space="preserve">: </w:t>
      </w:r>
      <w:r w:rsidR="000D4A9E">
        <w:rPr>
          <w:rFonts w:ascii="Times New Roman" w:hAnsi="Times New Roman" w:cs="Times New Roman"/>
          <w:sz w:val="24"/>
        </w:rPr>
        <w:tab/>
      </w:r>
      <w:r w:rsidRPr="00702640">
        <w:rPr>
          <w:rFonts w:ascii="Times New Roman" w:hAnsi="Times New Roman" w:cs="Times New Roman"/>
          <w:color w:val="FF0000"/>
          <w:sz w:val="24"/>
        </w:rPr>
        <w:t xml:space="preserve">Action item </w:t>
      </w:r>
      <w:r w:rsidRPr="007A21CF">
        <w:rPr>
          <w:rFonts w:ascii="Times New Roman" w:hAnsi="Times New Roman" w:cs="Times New Roman"/>
          <w:sz w:val="24"/>
        </w:rPr>
        <w:t>to contact Prof. T.F. Lu at University of Connecticut to check if the mechanism was for diesel or fuel lean conditions.</w:t>
      </w:r>
    </w:p>
    <w:p w:rsidR="0000429F" w:rsidRDefault="000D4A9E" w:rsidP="0000429F">
      <w:pPr>
        <w:spacing w:after="0" w:line="240" w:lineRule="auto"/>
        <w:ind w:left="1800" w:firstLine="360"/>
        <w:jc w:val="both"/>
        <w:rPr>
          <w:rFonts w:ascii="Times New Roman" w:hAnsi="Times New Roman" w:cs="Times New Roman"/>
          <w:sz w:val="24"/>
        </w:rPr>
      </w:pPr>
      <w:r w:rsidRPr="0000429F">
        <w:rPr>
          <w:rFonts w:ascii="Times New Roman" w:hAnsi="Times New Roman" w:cs="Times New Roman"/>
          <w:color w:val="FF0000"/>
          <w:sz w:val="24"/>
        </w:rPr>
        <w:t>Follow up</w:t>
      </w:r>
      <w:r w:rsidR="0000429F">
        <w:rPr>
          <w:rFonts w:ascii="Times New Roman" w:hAnsi="Times New Roman" w:cs="Times New Roman"/>
          <w:color w:val="FF0000"/>
          <w:sz w:val="24"/>
        </w:rPr>
        <w:t>s</w:t>
      </w:r>
      <w:r w:rsidRPr="0000429F">
        <w:rPr>
          <w:rFonts w:ascii="Times New Roman" w:hAnsi="Times New Roman" w:cs="Times New Roman"/>
          <w:color w:val="FF0000"/>
          <w:sz w:val="24"/>
        </w:rPr>
        <w:t>:</w:t>
      </w:r>
      <w:r>
        <w:rPr>
          <w:rFonts w:ascii="Times New Roman" w:hAnsi="Times New Roman" w:cs="Times New Roman"/>
          <w:sz w:val="24"/>
        </w:rPr>
        <w:t xml:space="preserve"> </w:t>
      </w:r>
    </w:p>
    <w:p w:rsidR="000D4A9E" w:rsidRDefault="0000429F" w:rsidP="0000429F">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F</w:t>
      </w:r>
      <w:r w:rsidR="000D4A9E" w:rsidRPr="0000429F">
        <w:rPr>
          <w:rFonts w:ascii="Times New Roman" w:hAnsi="Times New Roman" w:cs="Times New Roman"/>
          <w:sz w:val="24"/>
        </w:rPr>
        <w:t xml:space="preserve">rom </w:t>
      </w:r>
      <w:r w:rsidRPr="0000429F">
        <w:rPr>
          <w:rFonts w:ascii="Times New Roman" w:hAnsi="Times New Roman" w:cs="Times New Roman"/>
          <w:sz w:val="24"/>
        </w:rPr>
        <w:t xml:space="preserve">Lu </w:t>
      </w:r>
      <w:r w:rsidRPr="0000429F">
        <w:rPr>
          <w:rFonts w:ascii="Times New Roman" w:hAnsi="Times New Roman" w:cs="Times New Roman"/>
          <w:i/>
          <w:sz w:val="24"/>
        </w:rPr>
        <w:t xml:space="preserve">et al. </w:t>
      </w:r>
      <w:r w:rsidRPr="0000429F">
        <w:rPr>
          <w:rFonts w:ascii="Times New Roman" w:hAnsi="Times New Roman" w:cs="Times New Roman"/>
          <w:sz w:val="24"/>
        </w:rPr>
        <w:t xml:space="preserve">Combustion and Flame 156 (2009) 1542–1551, “Briefly, the reduction was performed over the parameter range of equivalence ratio 0.5–1.5, pressure 10–50 </w:t>
      </w:r>
      <w:proofErr w:type="spellStart"/>
      <w:r w:rsidRPr="0000429F">
        <w:rPr>
          <w:rFonts w:ascii="Times New Roman" w:hAnsi="Times New Roman" w:cs="Times New Roman"/>
          <w:sz w:val="24"/>
        </w:rPr>
        <w:t>atm</w:t>
      </w:r>
      <w:proofErr w:type="spellEnd"/>
      <w:r w:rsidRPr="0000429F">
        <w:rPr>
          <w:rFonts w:ascii="Times New Roman" w:hAnsi="Times New Roman" w:cs="Times New Roman"/>
          <w:sz w:val="24"/>
        </w:rPr>
        <w:t>, and initial temperature 700–1600 K for ignition.”</w:t>
      </w:r>
    </w:p>
    <w:p w:rsidR="0000429F" w:rsidRPr="0000429F" w:rsidRDefault="0000429F" w:rsidP="0000429F">
      <w:pPr>
        <w:pStyle w:val="ListParagraph"/>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UNSW results with a well-mixed model and this mechanism were improved over previous results with a much smaller mechanism meant only for high temperature conditions (Patel et al. “ERC” 29-species mechanism).</w:t>
      </w:r>
    </w:p>
    <w:p w:rsidR="00361380" w:rsidRPr="007A21CF" w:rsidRDefault="00361380" w:rsidP="0000429F">
      <w:pPr>
        <w:spacing w:after="0" w:line="240" w:lineRule="auto"/>
        <w:jc w:val="both"/>
        <w:rPr>
          <w:rFonts w:ascii="Times New Roman" w:hAnsi="Times New Roman" w:cs="Times New Roman"/>
          <w:sz w:val="24"/>
        </w:rPr>
      </w:pPr>
    </w:p>
    <w:p w:rsidR="000601AD" w:rsidRDefault="009B7728" w:rsidP="001E64E0">
      <w:pPr>
        <w:pStyle w:val="ListParagraph"/>
        <w:numPr>
          <w:ilvl w:val="0"/>
          <w:numId w:val="2"/>
        </w:numPr>
        <w:spacing w:after="0" w:line="240" w:lineRule="auto"/>
        <w:ind w:left="360"/>
        <w:jc w:val="both"/>
        <w:rPr>
          <w:rFonts w:ascii="Times New Roman" w:hAnsi="Times New Roman" w:cs="Times New Roman"/>
          <w:sz w:val="24"/>
        </w:rPr>
      </w:pPr>
      <w:proofErr w:type="spellStart"/>
      <w:r w:rsidRPr="007A21CF">
        <w:rPr>
          <w:rFonts w:ascii="Times New Roman" w:hAnsi="Times New Roman" w:cs="Times New Roman"/>
          <w:sz w:val="24"/>
        </w:rPr>
        <w:t>Haiwen</w:t>
      </w:r>
      <w:proofErr w:type="spellEnd"/>
      <w:r w:rsidRPr="007A21CF">
        <w:rPr>
          <w:rFonts w:ascii="Times New Roman" w:hAnsi="Times New Roman" w:cs="Times New Roman"/>
          <w:sz w:val="24"/>
        </w:rPr>
        <w:t xml:space="preserve"> </w:t>
      </w:r>
      <w:proofErr w:type="spellStart"/>
      <w:r w:rsidRPr="007A21CF">
        <w:rPr>
          <w:rFonts w:ascii="Times New Roman" w:hAnsi="Times New Roman" w:cs="Times New Roman"/>
          <w:sz w:val="24"/>
        </w:rPr>
        <w:t>Ge</w:t>
      </w:r>
      <w:proofErr w:type="spellEnd"/>
      <w:r w:rsidRPr="007A21CF">
        <w:rPr>
          <w:rFonts w:ascii="Times New Roman" w:hAnsi="Times New Roman" w:cs="Times New Roman"/>
          <w:sz w:val="24"/>
        </w:rPr>
        <w:t xml:space="preserve">: </w:t>
      </w:r>
      <w:r w:rsidR="000601AD" w:rsidRPr="007A21CF">
        <w:rPr>
          <w:rFonts w:ascii="Times New Roman" w:hAnsi="Times New Roman" w:cs="Times New Roman"/>
          <w:sz w:val="24"/>
        </w:rPr>
        <w:t>Please describe the “well-mixed” model</w:t>
      </w:r>
    </w:p>
    <w:p w:rsidR="00361380" w:rsidRPr="007A21CF" w:rsidRDefault="00361380" w:rsidP="00361380">
      <w:pPr>
        <w:pStyle w:val="ListParagraph"/>
        <w:spacing w:after="0" w:line="240" w:lineRule="auto"/>
        <w:ind w:left="360"/>
        <w:jc w:val="both"/>
        <w:rPr>
          <w:rFonts w:ascii="Times New Roman" w:hAnsi="Times New Roman" w:cs="Times New Roman"/>
          <w:sz w:val="24"/>
        </w:rPr>
      </w:pPr>
    </w:p>
    <w:p w:rsidR="007A21CF" w:rsidRDefault="007A21CF" w:rsidP="001E64E0">
      <w:pPr>
        <w:spacing w:after="0" w:line="240" w:lineRule="auto"/>
        <w:ind w:left="360"/>
        <w:jc w:val="both"/>
        <w:rPr>
          <w:rFonts w:ascii="Times New Roman" w:hAnsi="Times New Roman" w:cs="Times New Roman"/>
          <w:sz w:val="24"/>
        </w:rPr>
      </w:pPr>
      <w:proofErr w:type="spellStart"/>
      <w:r w:rsidRPr="007A21CF">
        <w:rPr>
          <w:rFonts w:ascii="Times New Roman" w:hAnsi="Times New Roman" w:cs="Times New Roman"/>
          <w:sz w:val="24"/>
        </w:rPr>
        <w:t>Evatt</w:t>
      </w:r>
      <w:proofErr w:type="spellEnd"/>
      <w:r w:rsidRPr="007A21CF">
        <w:rPr>
          <w:rFonts w:ascii="Times New Roman" w:hAnsi="Times New Roman" w:cs="Times New Roman"/>
          <w:sz w:val="24"/>
        </w:rPr>
        <w:t xml:space="preserve"> </w:t>
      </w:r>
      <w:proofErr w:type="spellStart"/>
      <w:r w:rsidRPr="007A21CF">
        <w:rPr>
          <w:rFonts w:ascii="Times New Roman" w:hAnsi="Times New Roman" w:cs="Times New Roman"/>
          <w:sz w:val="24"/>
        </w:rPr>
        <w:t>Hawkes</w:t>
      </w:r>
      <w:proofErr w:type="spellEnd"/>
      <w:r w:rsidRPr="007A21CF">
        <w:rPr>
          <w:rFonts w:ascii="Times New Roman" w:hAnsi="Times New Roman" w:cs="Times New Roman"/>
          <w:sz w:val="24"/>
        </w:rPr>
        <w:t>: Explained the basic functioning of a well-mixed model.</w:t>
      </w:r>
    </w:p>
    <w:p w:rsidR="00361380" w:rsidRDefault="00361380" w:rsidP="001E64E0">
      <w:pPr>
        <w:spacing w:after="0" w:line="240" w:lineRule="auto"/>
        <w:ind w:left="360"/>
        <w:jc w:val="both"/>
        <w:rPr>
          <w:rFonts w:ascii="Times New Roman" w:hAnsi="Times New Roman" w:cs="Times New Roman"/>
          <w:sz w:val="24"/>
        </w:rPr>
      </w:pPr>
    </w:p>
    <w:p w:rsidR="00361380" w:rsidRDefault="00361380" w:rsidP="001E64E0">
      <w:pPr>
        <w:spacing w:after="0" w:line="240" w:lineRule="auto"/>
        <w:ind w:left="360"/>
        <w:jc w:val="both"/>
        <w:rPr>
          <w:rFonts w:ascii="Times New Roman" w:hAnsi="Times New Roman" w:cs="Times New Roman"/>
          <w:sz w:val="24"/>
        </w:rPr>
      </w:pPr>
    </w:p>
    <w:p w:rsidR="00CB3C80" w:rsidRDefault="00CB3C80" w:rsidP="001E64E0">
      <w:pPr>
        <w:spacing w:after="0" w:line="240" w:lineRule="auto"/>
        <w:ind w:left="360"/>
        <w:jc w:val="both"/>
        <w:rPr>
          <w:rFonts w:ascii="Times New Roman" w:hAnsi="Times New Roman" w:cs="Times New Roman"/>
          <w:sz w:val="24"/>
        </w:rPr>
      </w:pPr>
    </w:p>
    <w:p w:rsidR="00CB3C80" w:rsidRDefault="00CB3C80" w:rsidP="001E64E0">
      <w:pPr>
        <w:spacing w:after="0" w:line="240" w:lineRule="auto"/>
        <w:ind w:left="360"/>
        <w:jc w:val="both"/>
        <w:rPr>
          <w:rFonts w:ascii="Times New Roman" w:hAnsi="Times New Roman" w:cs="Times New Roman"/>
          <w:sz w:val="24"/>
        </w:rPr>
      </w:pPr>
    </w:p>
    <w:p w:rsidR="00CB3C80" w:rsidRPr="007A21CF" w:rsidRDefault="00CB3C80" w:rsidP="001E64E0">
      <w:pPr>
        <w:spacing w:after="0" w:line="240" w:lineRule="auto"/>
        <w:ind w:left="360"/>
        <w:jc w:val="both"/>
        <w:rPr>
          <w:rFonts w:ascii="Times New Roman" w:hAnsi="Times New Roman" w:cs="Times New Roman"/>
          <w:sz w:val="24"/>
        </w:rPr>
      </w:pPr>
    </w:p>
    <w:p w:rsidR="000601AD" w:rsidRDefault="009B7728" w:rsidP="001E64E0">
      <w:pPr>
        <w:pStyle w:val="ListParagraph"/>
        <w:numPr>
          <w:ilvl w:val="0"/>
          <w:numId w:val="2"/>
        </w:numPr>
        <w:spacing w:after="0" w:line="240" w:lineRule="auto"/>
        <w:ind w:left="360"/>
        <w:jc w:val="both"/>
        <w:rPr>
          <w:rFonts w:ascii="Times New Roman" w:hAnsi="Times New Roman" w:cs="Times New Roman"/>
          <w:sz w:val="24"/>
        </w:rPr>
      </w:pPr>
      <w:r w:rsidRPr="007A21CF">
        <w:rPr>
          <w:rFonts w:ascii="Times New Roman" w:hAnsi="Times New Roman" w:cs="Times New Roman"/>
          <w:sz w:val="24"/>
        </w:rPr>
        <w:lastRenderedPageBreak/>
        <w:t>Mani Sarathy: How as lift-off length determined from OH contours in simulations?</w:t>
      </w:r>
    </w:p>
    <w:p w:rsidR="00361380" w:rsidRDefault="00361380" w:rsidP="00361380">
      <w:pPr>
        <w:pStyle w:val="ListParagraph"/>
        <w:spacing w:after="0" w:line="240" w:lineRule="auto"/>
        <w:ind w:left="360"/>
        <w:jc w:val="both"/>
        <w:rPr>
          <w:rFonts w:ascii="Times New Roman" w:hAnsi="Times New Roman" w:cs="Times New Roman"/>
          <w:sz w:val="24"/>
        </w:rPr>
      </w:pPr>
    </w:p>
    <w:p w:rsidR="001E64E0" w:rsidRDefault="001E64E0" w:rsidP="001E64E0">
      <w:pPr>
        <w:spacing w:after="0" w:line="240" w:lineRule="auto"/>
        <w:ind w:left="360"/>
        <w:jc w:val="both"/>
        <w:rPr>
          <w:rFonts w:ascii="Times New Roman" w:hAnsi="Times New Roman" w:cs="Times New Roman"/>
          <w:sz w:val="24"/>
        </w:rPr>
      </w:pPr>
      <w:proofErr w:type="spellStart"/>
      <w:r>
        <w:rPr>
          <w:rFonts w:ascii="Times New Roman" w:hAnsi="Times New Roman" w:cs="Times New Roman"/>
          <w:sz w:val="24"/>
        </w:rPr>
        <w:t>Evatt</w:t>
      </w:r>
      <w:proofErr w:type="spellEnd"/>
      <w:r>
        <w:rPr>
          <w:rFonts w:ascii="Times New Roman" w:hAnsi="Times New Roman" w:cs="Times New Roman"/>
          <w:sz w:val="24"/>
        </w:rPr>
        <w:t xml:space="preserve"> </w:t>
      </w:r>
      <w:proofErr w:type="spellStart"/>
      <w:r>
        <w:rPr>
          <w:rFonts w:ascii="Times New Roman" w:hAnsi="Times New Roman" w:cs="Times New Roman"/>
          <w:sz w:val="24"/>
        </w:rPr>
        <w:t>Hawkes</w:t>
      </w:r>
      <w:proofErr w:type="spellEnd"/>
      <w:r>
        <w:rPr>
          <w:rFonts w:ascii="Times New Roman" w:hAnsi="Times New Roman" w:cs="Times New Roman"/>
          <w:sz w:val="24"/>
        </w:rPr>
        <w:t>: The LOL was determined based on different definitions by different groups. However, new standardized definitions have now been proposed and are now available in the website.</w:t>
      </w:r>
    </w:p>
    <w:p w:rsidR="00702640" w:rsidRPr="001E64E0" w:rsidRDefault="00702640" w:rsidP="001E64E0">
      <w:pPr>
        <w:spacing w:after="0" w:line="240" w:lineRule="auto"/>
        <w:ind w:left="360"/>
        <w:jc w:val="both"/>
        <w:rPr>
          <w:rFonts w:ascii="Times New Roman" w:hAnsi="Times New Roman" w:cs="Times New Roman"/>
          <w:sz w:val="24"/>
        </w:rPr>
      </w:pPr>
    </w:p>
    <w:p w:rsidR="009B7728" w:rsidRDefault="009B7728" w:rsidP="001E64E0">
      <w:pPr>
        <w:pStyle w:val="ListParagraph"/>
        <w:numPr>
          <w:ilvl w:val="0"/>
          <w:numId w:val="2"/>
        </w:numPr>
        <w:spacing w:after="0" w:line="240" w:lineRule="auto"/>
        <w:ind w:left="360"/>
        <w:jc w:val="both"/>
        <w:rPr>
          <w:rFonts w:ascii="Times New Roman" w:hAnsi="Times New Roman" w:cs="Times New Roman"/>
          <w:sz w:val="24"/>
        </w:rPr>
      </w:pPr>
      <w:r w:rsidRPr="007A21CF">
        <w:rPr>
          <w:rFonts w:ascii="Times New Roman" w:hAnsi="Times New Roman" w:cs="Times New Roman"/>
          <w:sz w:val="24"/>
        </w:rPr>
        <w:t>Bart Somers: Instead of OH profiles, OH* profiles need to be looked at. Any mechanisms for OH* formation available?</w:t>
      </w:r>
    </w:p>
    <w:p w:rsidR="00361380" w:rsidRPr="007A21CF" w:rsidRDefault="00361380" w:rsidP="00361380">
      <w:pPr>
        <w:pStyle w:val="ListParagraph"/>
        <w:spacing w:after="0" w:line="240" w:lineRule="auto"/>
        <w:ind w:left="360"/>
        <w:jc w:val="both"/>
        <w:rPr>
          <w:rFonts w:ascii="Times New Roman" w:hAnsi="Times New Roman" w:cs="Times New Roman"/>
          <w:sz w:val="24"/>
        </w:rPr>
      </w:pPr>
    </w:p>
    <w:p w:rsidR="00361380" w:rsidRDefault="009B7728" w:rsidP="001E64E0">
      <w:pPr>
        <w:spacing w:after="0" w:line="240" w:lineRule="auto"/>
        <w:ind w:left="360"/>
        <w:jc w:val="both"/>
        <w:rPr>
          <w:rFonts w:ascii="Times New Roman" w:hAnsi="Times New Roman" w:cs="Times New Roman"/>
          <w:sz w:val="24"/>
        </w:rPr>
      </w:pPr>
      <w:r w:rsidRPr="007A21CF">
        <w:rPr>
          <w:rFonts w:ascii="Times New Roman" w:hAnsi="Times New Roman" w:cs="Times New Roman"/>
          <w:sz w:val="24"/>
        </w:rPr>
        <w:t>Sibendu Som: Showed OH* results for biodiesel fuel. These simulations were done on a biodiesel skeletal mechanism. Results show significant differences on OH* and OH mass fraction levels. OH* mass fractions are in the order of E-10 whereas OH are E-3.</w:t>
      </w:r>
      <w:r w:rsidR="00361380">
        <w:rPr>
          <w:rFonts w:ascii="Times New Roman" w:hAnsi="Times New Roman" w:cs="Times New Roman"/>
          <w:sz w:val="24"/>
        </w:rPr>
        <w:t xml:space="preserve"> Action item: </w:t>
      </w:r>
      <w:r w:rsidR="00702640" w:rsidRPr="00702640">
        <w:rPr>
          <w:rFonts w:ascii="Times New Roman" w:hAnsi="Times New Roman" w:cs="Times New Roman"/>
          <w:color w:val="FF0000"/>
          <w:sz w:val="24"/>
        </w:rPr>
        <w:t xml:space="preserve">Action item: </w:t>
      </w:r>
      <w:r w:rsidR="00361380">
        <w:rPr>
          <w:rFonts w:ascii="Times New Roman" w:hAnsi="Times New Roman" w:cs="Times New Roman"/>
          <w:sz w:val="24"/>
        </w:rPr>
        <w:t>Sibendu will send the OH* formation reactions that he has implemented in the past.</w:t>
      </w:r>
    </w:p>
    <w:p w:rsidR="009B7728" w:rsidRPr="007A21CF" w:rsidRDefault="009B7728" w:rsidP="001E64E0">
      <w:pPr>
        <w:spacing w:after="0" w:line="240" w:lineRule="auto"/>
        <w:ind w:left="360"/>
        <w:jc w:val="both"/>
        <w:rPr>
          <w:rFonts w:ascii="Times New Roman" w:hAnsi="Times New Roman" w:cs="Times New Roman"/>
          <w:sz w:val="24"/>
        </w:rPr>
      </w:pPr>
      <w:r w:rsidRPr="007A21CF">
        <w:rPr>
          <w:rFonts w:ascii="Times New Roman" w:hAnsi="Times New Roman" w:cs="Times New Roman"/>
          <w:sz w:val="24"/>
        </w:rPr>
        <w:t xml:space="preserve"> </w:t>
      </w:r>
    </w:p>
    <w:p w:rsidR="009B7728" w:rsidRPr="007A21CF" w:rsidRDefault="009B7728" w:rsidP="001E64E0">
      <w:pPr>
        <w:spacing w:after="0" w:line="240" w:lineRule="auto"/>
        <w:ind w:left="360"/>
        <w:jc w:val="both"/>
        <w:rPr>
          <w:rFonts w:ascii="Times New Roman" w:hAnsi="Times New Roman" w:cs="Times New Roman"/>
          <w:sz w:val="24"/>
        </w:rPr>
      </w:pPr>
      <w:r w:rsidRPr="007A21CF">
        <w:rPr>
          <w:rFonts w:ascii="Times New Roman" w:hAnsi="Times New Roman" w:cs="Times New Roman"/>
          <w:sz w:val="24"/>
        </w:rPr>
        <w:t xml:space="preserve">Mani Sarathy:  Need to be careful in drawing any major conclusions from these results since the skeletal model although has OH and CH, make have eliminated important reactions pathways for these species during the reduction process. </w:t>
      </w:r>
    </w:p>
    <w:p w:rsidR="009B7728" w:rsidRDefault="009B7728" w:rsidP="009B7728">
      <w:pPr>
        <w:rPr>
          <w:rFonts w:ascii="Times New Roman" w:hAnsi="Times New Roman" w:cs="Times New Roman"/>
          <w:sz w:val="24"/>
        </w:rPr>
      </w:pPr>
    </w:p>
    <w:p w:rsidR="00BC67A3" w:rsidRDefault="00BC67A3" w:rsidP="009B7728">
      <w:pPr>
        <w:rPr>
          <w:rFonts w:ascii="Times New Roman" w:hAnsi="Times New Roman" w:cs="Times New Roman"/>
          <w:i/>
          <w:sz w:val="24"/>
        </w:rPr>
      </w:pPr>
    </w:p>
    <w:p w:rsidR="008E1400" w:rsidRDefault="008E1400" w:rsidP="009B7728">
      <w:pPr>
        <w:rPr>
          <w:rFonts w:ascii="Times New Roman" w:hAnsi="Times New Roman" w:cs="Times New Roman"/>
          <w:sz w:val="24"/>
        </w:rPr>
      </w:pPr>
      <w:r w:rsidRPr="004D0DA3">
        <w:rPr>
          <w:rFonts w:ascii="Times New Roman" w:hAnsi="Times New Roman" w:cs="Times New Roman"/>
          <w:i/>
          <w:sz w:val="24"/>
        </w:rPr>
        <w:t>Agenda item 4</w:t>
      </w:r>
      <w:r>
        <w:rPr>
          <w:rFonts w:ascii="Times New Roman" w:hAnsi="Times New Roman" w:cs="Times New Roman"/>
          <w:sz w:val="24"/>
        </w:rPr>
        <w:t xml:space="preserve">: Updates were provided by David Schmidt, Bart Somers, </w:t>
      </w:r>
      <w:proofErr w:type="spellStart"/>
      <w:r>
        <w:rPr>
          <w:rFonts w:ascii="Times New Roman" w:hAnsi="Times New Roman" w:cs="Times New Roman"/>
          <w:sz w:val="24"/>
        </w:rPr>
        <w:t>Evatt</w:t>
      </w:r>
      <w:proofErr w:type="spellEnd"/>
      <w:r>
        <w:rPr>
          <w:rFonts w:ascii="Times New Roman" w:hAnsi="Times New Roman" w:cs="Times New Roman"/>
          <w:sz w:val="24"/>
        </w:rPr>
        <w:t xml:space="preserve"> </w:t>
      </w:r>
      <w:proofErr w:type="spellStart"/>
      <w:r>
        <w:rPr>
          <w:rFonts w:ascii="Times New Roman" w:hAnsi="Times New Roman" w:cs="Times New Roman"/>
          <w:sz w:val="24"/>
        </w:rPr>
        <w:t>Hawkes</w:t>
      </w:r>
      <w:proofErr w:type="spellEnd"/>
      <w:r>
        <w:rPr>
          <w:rFonts w:ascii="Times New Roman" w:hAnsi="Times New Roman" w:cs="Times New Roman"/>
          <w:sz w:val="24"/>
        </w:rPr>
        <w:t xml:space="preserve">, </w:t>
      </w:r>
      <w:proofErr w:type="gramStart"/>
      <w:r w:rsidR="004D6352">
        <w:rPr>
          <w:rFonts w:ascii="Times New Roman" w:hAnsi="Times New Roman" w:cs="Times New Roman"/>
          <w:sz w:val="24"/>
        </w:rPr>
        <w:t>Dan</w:t>
      </w:r>
      <w:proofErr w:type="gramEnd"/>
      <w:r w:rsidR="004D6352">
        <w:rPr>
          <w:rFonts w:ascii="Times New Roman" w:hAnsi="Times New Roman" w:cs="Times New Roman"/>
          <w:sz w:val="24"/>
        </w:rPr>
        <w:t xml:space="preserve"> Haworth</w:t>
      </w:r>
    </w:p>
    <w:p w:rsidR="004D0DA3" w:rsidRPr="004D0DA3" w:rsidRDefault="004D0DA3" w:rsidP="004D0DA3">
      <w:pPr>
        <w:pStyle w:val="ListParagraph"/>
        <w:numPr>
          <w:ilvl w:val="0"/>
          <w:numId w:val="5"/>
        </w:numPr>
        <w:ind w:left="360"/>
        <w:rPr>
          <w:rFonts w:ascii="Times New Roman" w:hAnsi="Times New Roman" w:cs="Times New Roman"/>
          <w:sz w:val="24"/>
        </w:rPr>
      </w:pPr>
      <w:r w:rsidRPr="004D0DA3">
        <w:rPr>
          <w:rFonts w:ascii="Times New Roman" w:hAnsi="Times New Roman" w:cs="Times New Roman"/>
          <w:sz w:val="24"/>
        </w:rPr>
        <w:t>David Schmidt’s presentation:</w:t>
      </w:r>
      <w:r>
        <w:rPr>
          <w:rFonts w:ascii="Times New Roman" w:hAnsi="Times New Roman" w:cs="Times New Roman"/>
          <w:sz w:val="24"/>
        </w:rPr>
        <w:t xml:space="preserve"> While n-heptane was observed to </w:t>
      </w:r>
      <w:proofErr w:type="spellStart"/>
      <w:r>
        <w:rPr>
          <w:rFonts w:ascii="Times New Roman" w:hAnsi="Times New Roman" w:cs="Times New Roman"/>
          <w:sz w:val="24"/>
        </w:rPr>
        <w:t>cavitates</w:t>
      </w:r>
      <w:proofErr w:type="spellEnd"/>
      <w:r>
        <w:rPr>
          <w:rFonts w:ascii="Times New Roman" w:hAnsi="Times New Roman" w:cs="Times New Roman"/>
          <w:sz w:val="24"/>
        </w:rPr>
        <w:t xml:space="preserve">, </w:t>
      </w:r>
      <w:proofErr w:type="spellStart"/>
      <w:r>
        <w:rPr>
          <w:rFonts w:ascii="Times New Roman" w:hAnsi="Times New Roman" w:cs="Times New Roman"/>
          <w:sz w:val="24"/>
        </w:rPr>
        <w:t>dodecane</w:t>
      </w:r>
      <w:proofErr w:type="spellEnd"/>
      <w:r>
        <w:rPr>
          <w:rFonts w:ascii="Times New Roman" w:hAnsi="Times New Roman" w:cs="Times New Roman"/>
          <w:sz w:val="24"/>
        </w:rPr>
        <w:t xml:space="preserve"> does not </w:t>
      </w:r>
      <w:proofErr w:type="spellStart"/>
      <w:r>
        <w:rPr>
          <w:rFonts w:ascii="Times New Roman" w:hAnsi="Times New Roman" w:cs="Times New Roman"/>
          <w:sz w:val="24"/>
        </w:rPr>
        <w:t>cavitate</w:t>
      </w:r>
      <w:proofErr w:type="spellEnd"/>
      <w:r>
        <w:rPr>
          <w:rFonts w:ascii="Times New Roman" w:hAnsi="Times New Roman" w:cs="Times New Roman"/>
          <w:sz w:val="24"/>
        </w:rPr>
        <w:t xml:space="preserve"> much at all. However, in the real case, n-</w:t>
      </w:r>
      <w:proofErr w:type="spellStart"/>
      <w:r>
        <w:rPr>
          <w:rFonts w:ascii="Times New Roman" w:hAnsi="Times New Roman" w:cs="Times New Roman"/>
          <w:sz w:val="24"/>
        </w:rPr>
        <w:t>dodecane</w:t>
      </w:r>
      <w:proofErr w:type="spellEnd"/>
      <w:r>
        <w:rPr>
          <w:rFonts w:ascii="Times New Roman" w:hAnsi="Times New Roman" w:cs="Times New Roman"/>
          <w:sz w:val="24"/>
        </w:rPr>
        <w:t xml:space="preserve"> could still </w:t>
      </w:r>
      <w:proofErr w:type="spellStart"/>
      <w:r>
        <w:rPr>
          <w:rFonts w:ascii="Times New Roman" w:hAnsi="Times New Roman" w:cs="Times New Roman"/>
          <w:sz w:val="24"/>
        </w:rPr>
        <w:t>cavitate</w:t>
      </w:r>
      <w:proofErr w:type="spellEnd"/>
      <w:r>
        <w:rPr>
          <w:rFonts w:ascii="Times New Roman" w:hAnsi="Times New Roman" w:cs="Times New Roman"/>
          <w:sz w:val="24"/>
        </w:rPr>
        <w:t xml:space="preserve"> due to surface roughness of the nozzle</w:t>
      </w:r>
      <w:r w:rsidR="00E70FE2">
        <w:rPr>
          <w:rFonts w:ascii="Times New Roman" w:hAnsi="Times New Roman" w:cs="Times New Roman"/>
          <w:sz w:val="24"/>
        </w:rPr>
        <w:t xml:space="preserve">. Simulations were performed with the actual geometry from the mould. David also agreed to provide the geometry to interested modelers. </w:t>
      </w:r>
    </w:p>
    <w:p w:rsidR="004D0DA3" w:rsidRDefault="004D0DA3" w:rsidP="004D0DA3">
      <w:pPr>
        <w:pStyle w:val="ListParagraph"/>
        <w:numPr>
          <w:ilvl w:val="0"/>
          <w:numId w:val="4"/>
        </w:numPr>
        <w:rPr>
          <w:rFonts w:ascii="Times New Roman" w:hAnsi="Times New Roman" w:cs="Times New Roman"/>
          <w:sz w:val="24"/>
        </w:rPr>
      </w:pPr>
      <w:r>
        <w:rPr>
          <w:rFonts w:ascii="Times New Roman" w:hAnsi="Times New Roman" w:cs="Times New Roman"/>
          <w:sz w:val="24"/>
        </w:rPr>
        <w:t>Do you simulate the transience of the needle lift simulations?</w:t>
      </w:r>
    </w:p>
    <w:p w:rsidR="004D0DA3" w:rsidRDefault="004D0DA3" w:rsidP="004D0DA3">
      <w:pPr>
        <w:pStyle w:val="ListParagraph"/>
        <w:numPr>
          <w:ilvl w:val="0"/>
          <w:numId w:val="4"/>
        </w:numPr>
        <w:rPr>
          <w:rFonts w:ascii="Times New Roman" w:hAnsi="Times New Roman" w:cs="Times New Roman"/>
          <w:sz w:val="24"/>
        </w:rPr>
      </w:pPr>
      <w:r>
        <w:rPr>
          <w:rFonts w:ascii="Times New Roman" w:hAnsi="Times New Roman" w:cs="Times New Roman"/>
          <w:sz w:val="24"/>
        </w:rPr>
        <w:t>Why is the density at the nozzle exit so high and comparable to fuel density?</w:t>
      </w:r>
    </w:p>
    <w:p w:rsidR="004D0DA3" w:rsidRDefault="004D0DA3" w:rsidP="004D0DA3">
      <w:pPr>
        <w:pStyle w:val="ListParagraph"/>
        <w:numPr>
          <w:ilvl w:val="0"/>
          <w:numId w:val="4"/>
        </w:numPr>
        <w:rPr>
          <w:rFonts w:ascii="Times New Roman" w:hAnsi="Times New Roman" w:cs="Times New Roman"/>
          <w:sz w:val="24"/>
        </w:rPr>
      </w:pPr>
      <w:r>
        <w:rPr>
          <w:rFonts w:ascii="Times New Roman" w:hAnsi="Times New Roman" w:cs="Times New Roman"/>
          <w:sz w:val="24"/>
        </w:rPr>
        <w:t>Have you compared these simulation results to experimental data?</w:t>
      </w:r>
    </w:p>
    <w:p w:rsidR="004D0DA3" w:rsidRDefault="004D0DA3" w:rsidP="004D0DA3">
      <w:pPr>
        <w:ind w:left="360"/>
        <w:rPr>
          <w:rFonts w:ascii="Times New Roman" w:hAnsi="Times New Roman" w:cs="Times New Roman"/>
          <w:sz w:val="24"/>
        </w:rPr>
      </w:pPr>
      <w:proofErr w:type="spellStart"/>
      <w:r>
        <w:rPr>
          <w:rFonts w:ascii="Times New Roman" w:hAnsi="Times New Roman" w:cs="Times New Roman"/>
          <w:sz w:val="24"/>
        </w:rPr>
        <w:t>Manolis</w:t>
      </w:r>
      <w:proofErr w:type="spellEnd"/>
      <w:r>
        <w:rPr>
          <w:rFonts w:ascii="Times New Roman" w:hAnsi="Times New Roman" w:cs="Times New Roman"/>
          <w:sz w:val="24"/>
        </w:rPr>
        <w:t xml:space="preserve"> </w:t>
      </w:r>
      <w:proofErr w:type="spellStart"/>
      <w:r>
        <w:rPr>
          <w:rFonts w:ascii="Times New Roman" w:hAnsi="Times New Roman" w:cs="Times New Roman"/>
          <w:sz w:val="24"/>
        </w:rPr>
        <w:t>Gavaises</w:t>
      </w:r>
      <w:proofErr w:type="spellEnd"/>
      <w:r>
        <w:rPr>
          <w:rFonts w:ascii="Times New Roman" w:hAnsi="Times New Roman" w:cs="Times New Roman"/>
          <w:sz w:val="24"/>
        </w:rPr>
        <w:t xml:space="preserve">: Is there value in making </w:t>
      </w:r>
      <w:proofErr w:type="gramStart"/>
      <w:r>
        <w:rPr>
          <w:rFonts w:ascii="Times New Roman" w:hAnsi="Times New Roman" w:cs="Times New Roman"/>
          <w:sz w:val="24"/>
        </w:rPr>
        <w:t>a transparent</w:t>
      </w:r>
      <w:proofErr w:type="gramEnd"/>
      <w:r>
        <w:rPr>
          <w:rFonts w:ascii="Times New Roman" w:hAnsi="Times New Roman" w:cs="Times New Roman"/>
          <w:sz w:val="24"/>
        </w:rPr>
        <w:t xml:space="preserve"> scaled-up nozzle geometry and perform experiments/imaging of cavitation?</w:t>
      </w:r>
    </w:p>
    <w:p w:rsidR="00702640" w:rsidRDefault="004D0DA3" w:rsidP="004D0DA3">
      <w:pPr>
        <w:ind w:left="360"/>
        <w:rPr>
          <w:rFonts w:ascii="Times New Roman" w:hAnsi="Times New Roman" w:cs="Times New Roman"/>
          <w:sz w:val="24"/>
        </w:rPr>
      </w:pPr>
      <w:r>
        <w:rPr>
          <w:rFonts w:ascii="Times New Roman" w:hAnsi="Times New Roman" w:cs="Times New Roman"/>
          <w:sz w:val="24"/>
        </w:rPr>
        <w:t>Lyle Pickett: Yes, that will be a great value addition.</w:t>
      </w:r>
      <w:r w:rsidR="00702640">
        <w:rPr>
          <w:rFonts w:ascii="Times New Roman" w:hAnsi="Times New Roman" w:cs="Times New Roman"/>
          <w:sz w:val="24"/>
        </w:rPr>
        <w:t xml:space="preserve"> </w:t>
      </w:r>
      <w:r w:rsidR="00702640" w:rsidRPr="00702640">
        <w:rPr>
          <w:rFonts w:ascii="Times New Roman" w:hAnsi="Times New Roman" w:cs="Times New Roman"/>
          <w:color w:val="FF0000"/>
          <w:sz w:val="24"/>
        </w:rPr>
        <w:t xml:space="preserve">Action item: </w:t>
      </w:r>
      <w:r w:rsidR="00702640">
        <w:rPr>
          <w:rFonts w:ascii="Times New Roman" w:hAnsi="Times New Roman" w:cs="Times New Roman"/>
          <w:sz w:val="24"/>
        </w:rPr>
        <w:t xml:space="preserve">Lyle to contact </w:t>
      </w:r>
      <w:proofErr w:type="spellStart"/>
      <w:r w:rsidR="00702640">
        <w:rPr>
          <w:rFonts w:ascii="Times New Roman" w:hAnsi="Times New Roman" w:cs="Times New Roman"/>
          <w:sz w:val="24"/>
        </w:rPr>
        <w:t>Manolis</w:t>
      </w:r>
      <w:proofErr w:type="spellEnd"/>
      <w:r w:rsidR="00702640">
        <w:rPr>
          <w:rFonts w:ascii="Times New Roman" w:hAnsi="Times New Roman" w:cs="Times New Roman"/>
          <w:sz w:val="24"/>
        </w:rPr>
        <w:t xml:space="preserve"> to discuss this issue further.</w:t>
      </w:r>
    </w:p>
    <w:p w:rsidR="004D0DA3" w:rsidRDefault="00702640" w:rsidP="004D0DA3">
      <w:pPr>
        <w:ind w:left="360"/>
        <w:rPr>
          <w:rFonts w:ascii="Times New Roman" w:hAnsi="Times New Roman" w:cs="Times New Roman"/>
          <w:sz w:val="24"/>
        </w:rPr>
      </w:pPr>
      <w:r w:rsidRPr="00702640">
        <w:rPr>
          <w:rFonts w:ascii="Times New Roman" w:hAnsi="Times New Roman" w:cs="Times New Roman"/>
          <w:color w:val="FF0000"/>
          <w:sz w:val="24"/>
        </w:rPr>
        <w:t xml:space="preserve">Action item: </w:t>
      </w:r>
      <w:proofErr w:type="spellStart"/>
      <w:r>
        <w:rPr>
          <w:rFonts w:ascii="Times New Roman" w:hAnsi="Times New Roman" w:cs="Times New Roman"/>
          <w:sz w:val="24"/>
        </w:rPr>
        <w:t>Manolis</w:t>
      </w:r>
      <w:proofErr w:type="spellEnd"/>
      <w:r>
        <w:rPr>
          <w:rFonts w:ascii="Times New Roman" w:hAnsi="Times New Roman" w:cs="Times New Roman"/>
          <w:sz w:val="24"/>
        </w:rPr>
        <w:t xml:space="preserve"> will contact David to get gambit mesh.</w:t>
      </w:r>
      <w:r w:rsidR="00AD44EF">
        <w:rPr>
          <w:rFonts w:ascii="Times New Roman" w:hAnsi="Times New Roman" w:cs="Times New Roman"/>
          <w:sz w:val="24"/>
        </w:rPr>
        <w:t xml:space="preserve"> </w:t>
      </w:r>
    </w:p>
    <w:p w:rsidR="004D0DA3" w:rsidRDefault="00E70FE2" w:rsidP="00E70FE2">
      <w:pPr>
        <w:pStyle w:val="ListParagraph"/>
        <w:numPr>
          <w:ilvl w:val="0"/>
          <w:numId w:val="5"/>
        </w:numPr>
        <w:ind w:left="360"/>
        <w:rPr>
          <w:rFonts w:ascii="Times New Roman" w:hAnsi="Times New Roman" w:cs="Times New Roman"/>
          <w:sz w:val="24"/>
        </w:rPr>
      </w:pPr>
      <w:r>
        <w:rPr>
          <w:rFonts w:ascii="Times New Roman" w:hAnsi="Times New Roman" w:cs="Times New Roman"/>
          <w:sz w:val="24"/>
        </w:rPr>
        <w:t>Bart Somers presenta</w:t>
      </w:r>
      <w:r w:rsidR="004D6352">
        <w:rPr>
          <w:rFonts w:ascii="Times New Roman" w:hAnsi="Times New Roman" w:cs="Times New Roman"/>
          <w:sz w:val="24"/>
        </w:rPr>
        <w:t>tion: Progress with LES work using 21% O</w:t>
      </w:r>
      <w:r w:rsidR="004D6352" w:rsidRPr="00702640">
        <w:rPr>
          <w:rFonts w:ascii="Times New Roman" w:hAnsi="Times New Roman" w:cs="Times New Roman"/>
          <w:sz w:val="24"/>
          <w:vertAlign w:val="subscript"/>
        </w:rPr>
        <w:t>2</w:t>
      </w:r>
      <w:r w:rsidR="004D6352">
        <w:rPr>
          <w:rFonts w:ascii="Times New Roman" w:hAnsi="Times New Roman" w:cs="Times New Roman"/>
          <w:sz w:val="24"/>
        </w:rPr>
        <w:t xml:space="preserve"> with n-heptane was shown</w:t>
      </w:r>
    </w:p>
    <w:p w:rsidR="00F8586F" w:rsidRDefault="00F8586F" w:rsidP="00F8586F">
      <w:pPr>
        <w:rPr>
          <w:rFonts w:ascii="Times New Roman" w:hAnsi="Times New Roman" w:cs="Times New Roman"/>
          <w:sz w:val="24"/>
        </w:rPr>
      </w:pPr>
    </w:p>
    <w:p w:rsidR="00F8586F" w:rsidRPr="00F8586F" w:rsidRDefault="00F8586F" w:rsidP="00F8586F">
      <w:pPr>
        <w:rPr>
          <w:rFonts w:ascii="Times New Roman" w:hAnsi="Times New Roman" w:cs="Times New Roman"/>
          <w:sz w:val="24"/>
        </w:rPr>
      </w:pPr>
    </w:p>
    <w:p w:rsidR="00CB3C80" w:rsidRDefault="00CB3C80" w:rsidP="00E70FE2">
      <w:pPr>
        <w:pStyle w:val="ListParagraph"/>
        <w:numPr>
          <w:ilvl w:val="0"/>
          <w:numId w:val="5"/>
        </w:numPr>
        <w:ind w:left="360"/>
        <w:rPr>
          <w:rFonts w:ascii="Times New Roman" w:hAnsi="Times New Roman" w:cs="Times New Roman"/>
          <w:sz w:val="24"/>
        </w:rPr>
      </w:pPr>
      <w:proofErr w:type="spellStart"/>
      <w:r>
        <w:rPr>
          <w:rFonts w:ascii="Times New Roman" w:hAnsi="Times New Roman" w:cs="Times New Roman"/>
          <w:sz w:val="24"/>
        </w:rPr>
        <w:lastRenderedPageBreak/>
        <w:t>Evatt</w:t>
      </w:r>
      <w:proofErr w:type="spellEnd"/>
      <w:r>
        <w:rPr>
          <w:rFonts w:ascii="Times New Roman" w:hAnsi="Times New Roman" w:cs="Times New Roman"/>
          <w:sz w:val="24"/>
        </w:rPr>
        <w:t xml:space="preserve"> </w:t>
      </w:r>
      <w:proofErr w:type="spellStart"/>
      <w:r>
        <w:rPr>
          <w:rFonts w:ascii="Times New Roman" w:hAnsi="Times New Roman" w:cs="Times New Roman"/>
          <w:sz w:val="24"/>
        </w:rPr>
        <w:t>Hawkes</w:t>
      </w:r>
      <w:proofErr w:type="spellEnd"/>
      <w:r>
        <w:rPr>
          <w:rFonts w:ascii="Times New Roman" w:hAnsi="Times New Roman" w:cs="Times New Roman"/>
          <w:sz w:val="24"/>
        </w:rPr>
        <w:t xml:space="preserve"> presentation: </w:t>
      </w:r>
    </w:p>
    <w:p w:rsidR="00F8586F" w:rsidRDefault="00F8586F" w:rsidP="00CB3C80">
      <w:pPr>
        <w:pStyle w:val="ListParagraph"/>
        <w:ind w:left="360"/>
        <w:rPr>
          <w:rFonts w:ascii="Times New Roman" w:hAnsi="Times New Roman" w:cs="Times New Roman"/>
          <w:sz w:val="24"/>
        </w:rPr>
      </w:pPr>
    </w:p>
    <w:p w:rsidR="00F8586F" w:rsidRDefault="00CB3C80" w:rsidP="00CB3C80">
      <w:pPr>
        <w:pStyle w:val="ListParagraph"/>
        <w:ind w:left="360"/>
        <w:rPr>
          <w:rFonts w:ascii="Times New Roman" w:hAnsi="Times New Roman" w:cs="Times New Roman"/>
          <w:sz w:val="24"/>
        </w:rPr>
      </w:pPr>
      <w:proofErr w:type="gramStart"/>
      <w:r>
        <w:rPr>
          <w:rFonts w:ascii="Times New Roman" w:hAnsi="Times New Roman" w:cs="Times New Roman"/>
          <w:sz w:val="24"/>
        </w:rPr>
        <w:t>Progress on turbulence-chemistry interactions.</w:t>
      </w:r>
      <w:proofErr w:type="gramEnd"/>
      <w:r>
        <w:rPr>
          <w:rFonts w:ascii="Times New Roman" w:hAnsi="Times New Roman" w:cs="Times New Roman"/>
          <w:sz w:val="24"/>
        </w:rPr>
        <w:t xml:space="preserve"> </w:t>
      </w:r>
    </w:p>
    <w:p w:rsidR="00F8586F" w:rsidRDefault="00F8586F" w:rsidP="00CB3C80">
      <w:pPr>
        <w:pStyle w:val="ListParagraph"/>
        <w:ind w:left="360"/>
        <w:rPr>
          <w:rFonts w:ascii="Times New Roman" w:hAnsi="Times New Roman" w:cs="Times New Roman"/>
          <w:sz w:val="24"/>
        </w:rPr>
      </w:pPr>
      <w:r>
        <w:rPr>
          <w:rFonts w:ascii="Times New Roman" w:hAnsi="Times New Roman" w:cs="Times New Roman"/>
          <w:sz w:val="24"/>
        </w:rPr>
        <w:t>-</w:t>
      </w:r>
      <w:r w:rsidR="00CB3C80">
        <w:rPr>
          <w:rFonts w:ascii="Times New Roman" w:hAnsi="Times New Roman" w:cs="Times New Roman"/>
          <w:sz w:val="24"/>
        </w:rPr>
        <w:t xml:space="preserve">Using </w:t>
      </w:r>
      <w:proofErr w:type="spellStart"/>
      <w:r w:rsidR="00CB3C80">
        <w:rPr>
          <w:rFonts w:ascii="Times New Roman" w:hAnsi="Times New Roman" w:cs="Times New Roman"/>
          <w:sz w:val="24"/>
        </w:rPr>
        <w:t>Fluent’s</w:t>
      </w:r>
      <w:proofErr w:type="spellEnd"/>
      <w:r w:rsidR="00CB3C80">
        <w:rPr>
          <w:rFonts w:ascii="Times New Roman" w:hAnsi="Times New Roman" w:cs="Times New Roman"/>
          <w:sz w:val="24"/>
        </w:rPr>
        <w:t xml:space="preserve"> transported PDF method. Good agreement for spatial and temporal variations of mean mixture fraction. Not sensitive to mixing model. Mixture-fraction variance is more sensitive. Good agreement can be obtained for X&gt;25mm. Discrepancy of model and experiment near the nozzle X&lt;25mm. Experiment shows non-monotonic trend which is no</w:t>
      </w:r>
      <w:r w:rsidR="00C53172">
        <w:rPr>
          <w:rFonts w:ascii="Times New Roman" w:hAnsi="Times New Roman" w:cs="Times New Roman"/>
          <w:sz w:val="24"/>
        </w:rPr>
        <w:t>t expected after the liquid length</w:t>
      </w:r>
      <w:r w:rsidR="00CB3C80">
        <w:rPr>
          <w:rFonts w:ascii="Times New Roman" w:hAnsi="Times New Roman" w:cs="Times New Roman"/>
          <w:sz w:val="24"/>
        </w:rPr>
        <w:t xml:space="preserve">. Lyle Pickett commented that this could be statistical uncertainty. Later follow up </w:t>
      </w:r>
      <w:proofErr w:type="spellStart"/>
      <w:r w:rsidR="00CB3C80">
        <w:rPr>
          <w:rFonts w:ascii="Times New Roman" w:hAnsi="Times New Roman" w:cs="Times New Roman"/>
          <w:sz w:val="24"/>
        </w:rPr>
        <w:t>modelling</w:t>
      </w:r>
      <w:proofErr w:type="spellEnd"/>
      <w:r w:rsidR="00CB3C80">
        <w:rPr>
          <w:rFonts w:ascii="Times New Roman" w:hAnsi="Times New Roman" w:cs="Times New Roman"/>
          <w:sz w:val="24"/>
        </w:rPr>
        <w:t xml:space="preserve"> the mixture-fraction PDF as Gaussian and using a chi-squared estimate of the 95% confidence interval of the variance has indicated the discrepancy is larger than statistical uncertainty. A systematic measurement error or failing of the </w:t>
      </w:r>
      <w:proofErr w:type="spellStart"/>
      <w:r w:rsidR="00CB3C80">
        <w:rPr>
          <w:rFonts w:ascii="Times New Roman" w:hAnsi="Times New Roman" w:cs="Times New Roman"/>
          <w:sz w:val="24"/>
        </w:rPr>
        <w:t>modelling</w:t>
      </w:r>
      <w:proofErr w:type="spellEnd"/>
      <w:r w:rsidR="00CB3C80">
        <w:rPr>
          <w:rFonts w:ascii="Times New Roman" w:hAnsi="Times New Roman" w:cs="Times New Roman"/>
          <w:sz w:val="24"/>
        </w:rPr>
        <w:t xml:space="preserve"> is indicated. </w:t>
      </w:r>
    </w:p>
    <w:p w:rsidR="004D6352" w:rsidRDefault="00F8586F" w:rsidP="00CB3C80">
      <w:pPr>
        <w:pStyle w:val="ListParagraph"/>
        <w:ind w:left="360"/>
        <w:rPr>
          <w:rFonts w:ascii="Times New Roman" w:hAnsi="Times New Roman" w:cs="Times New Roman"/>
          <w:sz w:val="24"/>
        </w:rPr>
      </w:pPr>
      <w:r>
        <w:rPr>
          <w:rFonts w:ascii="Times New Roman" w:hAnsi="Times New Roman" w:cs="Times New Roman"/>
          <w:sz w:val="24"/>
        </w:rPr>
        <w:t>-</w:t>
      </w:r>
      <w:r w:rsidR="00CB3C80">
        <w:rPr>
          <w:rFonts w:ascii="Times New Roman" w:hAnsi="Times New Roman" w:cs="Times New Roman"/>
          <w:sz w:val="24"/>
        </w:rPr>
        <w:t>Reacting cases are in progress. Results are very different between the well-mixed model and the PDF model. Results are not yet actually better with the PDF model.</w:t>
      </w:r>
    </w:p>
    <w:p w:rsidR="00CB3C80" w:rsidRPr="00F8586F" w:rsidRDefault="00CB3C80" w:rsidP="00F8586F">
      <w:pPr>
        <w:rPr>
          <w:rFonts w:ascii="Times New Roman" w:hAnsi="Times New Roman" w:cs="Times New Roman"/>
          <w:sz w:val="24"/>
        </w:rPr>
      </w:pPr>
    </w:p>
    <w:p w:rsidR="004D6352" w:rsidRDefault="004D6352" w:rsidP="00E70FE2">
      <w:pPr>
        <w:pStyle w:val="ListParagraph"/>
        <w:numPr>
          <w:ilvl w:val="0"/>
          <w:numId w:val="5"/>
        </w:numPr>
        <w:ind w:left="360"/>
        <w:rPr>
          <w:rFonts w:ascii="Times New Roman" w:hAnsi="Times New Roman" w:cs="Times New Roman"/>
          <w:sz w:val="24"/>
        </w:rPr>
      </w:pPr>
      <w:r>
        <w:rPr>
          <w:rFonts w:ascii="Times New Roman" w:hAnsi="Times New Roman" w:cs="Times New Roman"/>
          <w:sz w:val="24"/>
        </w:rPr>
        <w:t xml:space="preserve">Dan Haworth presentation: Mainly comparing well-mixed models with TCI models using PDF methods </w:t>
      </w:r>
      <w:r w:rsidR="00E84478">
        <w:rPr>
          <w:rFonts w:ascii="Times New Roman" w:hAnsi="Times New Roman" w:cs="Times New Roman"/>
          <w:sz w:val="24"/>
        </w:rPr>
        <w:t xml:space="preserve">(Lagrangian particle method versus stochastic fields method) </w:t>
      </w:r>
      <w:r>
        <w:rPr>
          <w:rFonts w:ascii="Times New Roman" w:hAnsi="Times New Roman" w:cs="Times New Roman"/>
          <w:sz w:val="24"/>
        </w:rPr>
        <w:t xml:space="preserve">using </w:t>
      </w:r>
      <w:proofErr w:type="spellStart"/>
      <w:r>
        <w:rPr>
          <w:rFonts w:ascii="Times New Roman" w:hAnsi="Times New Roman" w:cs="Times New Roman"/>
          <w:sz w:val="24"/>
        </w:rPr>
        <w:t>OpenFOAM</w:t>
      </w:r>
      <w:proofErr w:type="spellEnd"/>
      <w:r>
        <w:rPr>
          <w:rFonts w:ascii="Times New Roman" w:hAnsi="Times New Roman" w:cs="Times New Roman"/>
          <w:sz w:val="24"/>
        </w:rPr>
        <w:t xml:space="preserve"> and STAR-CD and 2 equation soot model</w:t>
      </w:r>
    </w:p>
    <w:p w:rsidR="00BC67A3" w:rsidRDefault="00BC67A3" w:rsidP="004D6352">
      <w:pPr>
        <w:rPr>
          <w:rFonts w:ascii="Times New Roman" w:hAnsi="Times New Roman" w:cs="Times New Roman"/>
          <w:i/>
          <w:sz w:val="24"/>
        </w:rPr>
      </w:pPr>
    </w:p>
    <w:p w:rsidR="004D6352" w:rsidRDefault="004D6352" w:rsidP="004D6352">
      <w:pPr>
        <w:rPr>
          <w:rFonts w:ascii="Times New Roman" w:hAnsi="Times New Roman" w:cs="Times New Roman"/>
          <w:sz w:val="24"/>
        </w:rPr>
      </w:pPr>
      <w:r w:rsidRPr="00702640">
        <w:rPr>
          <w:rFonts w:ascii="Times New Roman" w:hAnsi="Times New Roman" w:cs="Times New Roman"/>
          <w:i/>
          <w:sz w:val="24"/>
        </w:rPr>
        <w:t>Agenda item 5</w:t>
      </w:r>
      <w:r>
        <w:rPr>
          <w:rFonts w:ascii="Times New Roman" w:hAnsi="Times New Roman" w:cs="Times New Roman"/>
          <w:sz w:val="24"/>
        </w:rPr>
        <w:t xml:space="preserve">: </w:t>
      </w:r>
      <w:proofErr w:type="spellStart"/>
      <w:r>
        <w:rPr>
          <w:rFonts w:ascii="Times New Roman" w:hAnsi="Times New Roman" w:cs="Times New Roman"/>
          <w:sz w:val="24"/>
        </w:rPr>
        <w:t>Evatt</w:t>
      </w:r>
      <w:proofErr w:type="spellEnd"/>
      <w:r>
        <w:rPr>
          <w:rFonts w:ascii="Times New Roman" w:hAnsi="Times New Roman" w:cs="Times New Roman"/>
          <w:sz w:val="24"/>
        </w:rPr>
        <w:t xml:space="preserve"> </w:t>
      </w:r>
      <w:proofErr w:type="spellStart"/>
      <w:r>
        <w:rPr>
          <w:rFonts w:ascii="Times New Roman" w:hAnsi="Times New Roman" w:cs="Times New Roman"/>
          <w:sz w:val="24"/>
        </w:rPr>
        <w:t>Hawkes</w:t>
      </w:r>
      <w:proofErr w:type="spellEnd"/>
      <w:r>
        <w:rPr>
          <w:rFonts w:ascii="Times New Roman" w:hAnsi="Times New Roman" w:cs="Times New Roman"/>
          <w:sz w:val="24"/>
        </w:rPr>
        <w:t xml:space="preserve">, </w:t>
      </w:r>
      <w:proofErr w:type="spellStart"/>
      <w:r>
        <w:rPr>
          <w:rFonts w:ascii="Times New Roman" w:hAnsi="Times New Roman" w:cs="Times New Roman"/>
          <w:sz w:val="24"/>
        </w:rPr>
        <w:t>Gianluca</w:t>
      </w:r>
      <w:proofErr w:type="spellEnd"/>
      <w:r>
        <w:rPr>
          <w:rFonts w:ascii="Times New Roman" w:hAnsi="Times New Roman" w:cs="Times New Roman"/>
          <w:sz w:val="24"/>
        </w:rPr>
        <w:t xml:space="preserve"> </w:t>
      </w:r>
      <w:proofErr w:type="spellStart"/>
      <w:r>
        <w:rPr>
          <w:rFonts w:ascii="Times New Roman" w:hAnsi="Times New Roman" w:cs="Times New Roman"/>
          <w:sz w:val="24"/>
        </w:rPr>
        <w:t>D’Errico</w:t>
      </w:r>
      <w:proofErr w:type="spellEnd"/>
    </w:p>
    <w:p w:rsidR="00702640" w:rsidRDefault="004D6352" w:rsidP="004D6352">
      <w:pPr>
        <w:pStyle w:val="ListParagraph"/>
        <w:numPr>
          <w:ilvl w:val="0"/>
          <w:numId w:val="7"/>
        </w:numPr>
        <w:rPr>
          <w:rFonts w:ascii="Times New Roman" w:hAnsi="Times New Roman" w:cs="Times New Roman"/>
          <w:sz w:val="24"/>
        </w:rPr>
      </w:pPr>
      <w:proofErr w:type="spellStart"/>
      <w:r>
        <w:rPr>
          <w:rFonts w:ascii="Times New Roman" w:hAnsi="Times New Roman" w:cs="Times New Roman"/>
          <w:sz w:val="24"/>
        </w:rPr>
        <w:t>Evatt</w:t>
      </w:r>
      <w:proofErr w:type="spellEnd"/>
      <w:r>
        <w:rPr>
          <w:rFonts w:ascii="Times New Roman" w:hAnsi="Times New Roman" w:cs="Times New Roman"/>
          <w:sz w:val="24"/>
        </w:rPr>
        <w:t xml:space="preserve"> </w:t>
      </w:r>
      <w:proofErr w:type="spellStart"/>
      <w:r>
        <w:rPr>
          <w:rFonts w:ascii="Times New Roman" w:hAnsi="Times New Roman" w:cs="Times New Roman"/>
          <w:sz w:val="24"/>
        </w:rPr>
        <w:t>Hawkes</w:t>
      </w:r>
      <w:proofErr w:type="spellEnd"/>
      <w:r>
        <w:rPr>
          <w:rFonts w:ascii="Times New Roman" w:hAnsi="Times New Roman" w:cs="Times New Roman"/>
          <w:sz w:val="24"/>
        </w:rPr>
        <w:t xml:space="preserve"> presentation: </w:t>
      </w:r>
    </w:p>
    <w:p w:rsidR="00F8586F" w:rsidRDefault="00F8586F" w:rsidP="00F8586F">
      <w:pPr>
        <w:pStyle w:val="ListParagraph"/>
        <w:ind w:left="360"/>
        <w:rPr>
          <w:rFonts w:ascii="Times New Roman" w:hAnsi="Times New Roman" w:cs="Times New Roman"/>
          <w:sz w:val="24"/>
        </w:rPr>
      </w:pPr>
    </w:p>
    <w:p w:rsidR="00F8586F" w:rsidRPr="00F8586F" w:rsidRDefault="00F8586F" w:rsidP="00F8586F">
      <w:pPr>
        <w:pStyle w:val="ListParagraph"/>
        <w:ind w:left="360"/>
        <w:rPr>
          <w:rFonts w:ascii="Times New Roman" w:hAnsi="Times New Roman" w:cs="Times New Roman"/>
          <w:sz w:val="24"/>
        </w:rPr>
      </w:pPr>
      <w:r>
        <w:rPr>
          <w:rFonts w:ascii="Times New Roman" w:hAnsi="Times New Roman" w:cs="Times New Roman"/>
          <w:sz w:val="24"/>
        </w:rPr>
        <w:t xml:space="preserve">Progress </w:t>
      </w:r>
      <w:r w:rsidRPr="00F8586F">
        <w:rPr>
          <w:rFonts w:ascii="Times New Roman" w:hAnsi="Times New Roman" w:cs="Times New Roman"/>
          <w:sz w:val="24"/>
        </w:rPr>
        <w:t xml:space="preserve">on implementing the ECN1 definitions: </w:t>
      </w:r>
    </w:p>
    <w:p w:rsidR="00F8586F" w:rsidRDefault="00F8586F" w:rsidP="00F8586F">
      <w:pPr>
        <w:pStyle w:val="ListParagraph"/>
        <w:ind w:left="360"/>
        <w:rPr>
          <w:rFonts w:ascii="Times New Roman" w:hAnsi="Times New Roman" w:cs="Times New Roman"/>
          <w:sz w:val="24"/>
        </w:rPr>
      </w:pPr>
      <w:r>
        <w:rPr>
          <w:rFonts w:ascii="Times New Roman" w:hAnsi="Times New Roman" w:cs="Times New Roman"/>
          <w:sz w:val="24"/>
        </w:rPr>
        <w:t xml:space="preserve">- Vapor-penetration of 0.1% fuel mass fraction appears to work well. </w:t>
      </w:r>
      <w:proofErr w:type="gramStart"/>
      <w:r>
        <w:rPr>
          <w:rFonts w:ascii="Times New Roman" w:hAnsi="Times New Roman" w:cs="Times New Roman"/>
          <w:sz w:val="24"/>
        </w:rPr>
        <w:t>Not very sensitive to mesh.</w:t>
      </w:r>
      <w:proofErr w:type="gramEnd"/>
      <w:r>
        <w:rPr>
          <w:rFonts w:ascii="Times New Roman" w:hAnsi="Times New Roman" w:cs="Times New Roman"/>
          <w:sz w:val="24"/>
        </w:rPr>
        <w:t xml:space="preserve"> </w:t>
      </w:r>
    </w:p>
    <w:p w:rsidR="00F8586F" w:rsidRDefault="00F8586F" w:rsidP="00F8586F">
      <w:pPr>
        <w:pStyle w:val="ListParagraph"/>
        <w:ind w:left="360"/>
        <w:rPr>
          <w:rFonts w:ascii="Times New Roman" w:hAnsi="Times New Roman" w:cs="Times New Roman"/>
          <w:sz w:val="24"/>
        </w:rPr>
      </w:pPr>
      <w:r>
        <w:rPr>
          <w:rFonts w:ascii="Times New Roman" w:hAnsi="Times New Roman" w:cs="Times New Roman"/>
          <w:sz w:val="24"/>
        </w:rPr>
        <w:t xml:space="preserve">- Liquid penetration definition of 0.15% volume fraction was also mesh independent and agrees with other definitions, surprisingly. This needs to be tested in other solvers (see b)). </w:t>
      </w:r>
    </w:p>
    <w:p w:rsidR="00F8586F" w:rsidRPr="00F8586F" w:rsidRDefault="00F8586F" w:rsidP="00F8586F">
      <w:pPr>
        <w:pStyle w:val="ListParagraph"/>
        <w:ind w:left="360"/>
        <w:rPr>
          <w:rFonts w:ascii="Times New Roman" w:hAnsi="Times New Roman" w:cs="Times New Roman"/>
          <w:sz w:val="24"/>
        </w:rPr>
      </w:pPr>
      <w:r>
        <w:rPr>
          <w:rFonts w:ascii="Times New Roman" w:hAnsi="Times New Roman" w:cs="Times New Roman"/>
          <w:sz w:val="24"/>
        </w:rPr>
        <w:t>- Lift-off length definition of mean Y_OH=</w:t>
      </w:r>
      <w:r w:rsidRPr="00F8586F">
        <w:rPr>
          <w:rFonts w:ascii="Times New Roman" w:hAnsi="Times New Roman" w:cs="Times New Roman"/>
          <w:sz w:val="24"/>
        </w:rPr>
        <w:t>0.00025</w:t>
      </w:r>
      <w:r>
        <w:rPr>
          <w:rFonts w:ascii="Times New Roman" w:hAnsi="Times New Roman" w:cs="Times New Roman"/>
          <w:sz w:val="24"/>
        </w:rPr>
        <w:t xml:space="preserve"> is not good. Sometimes Y_OH never exceeds this threshold. Particularly for models which are not well-mixed. </w:t>
      </w:r>
    </w:p>
    <w:p w:rsidR="00702640" w:rsidRDefault="00702640" w:rsidP="00702640">
      <w:pPr>
        <w:ind w:left="720"/>
        <w:rPr>
          <w:rFonts w:ascii="Times New Roman" w:hAnsi="Times New Roman" w:cs="Times New Roman"/>
          <w:sz w:val="24"/>
        </w:rPr>
      </w:pPr>
      <w:r>
        <w:rPr>
          <w:rFonts w:ascii="Times New Roman" w:hAnsi="Times New Roman" w:cs="Times New Roman"/>
          <w:sz w:val="24"/>
        </w:rPr>
        <w:t xml:space="preserve">Lyle Pickett: Should not choose only one value of OH for representing LOL since the OH concentration changes a lot with O2 concentration or ambient temperatures. </w:t>
      </w:r>
    </w:p>
    <w:p w:rsidR="00F8586F" w:rsidRPr="00F8586F" w:rsidRDefault="00F8586F" w:rsidP="00F8586F">
      <w:pPr>
        <w:pStyle w:val="ListParagraph"/>
        <w:ind w:left="360"/>
        <w:rPr>
          <w:rFonts w:ascii="Times New Roman" w:hAnsi="Times New Roman" w:cs="Times New Roman"/>
          <w:sz w:val="24"/>
        </w:rPr>
      </w:pPr>
      <w:r>
        <w:rPr>
          <w:rFonts w:ascii="Times New Roman" w:hAnsi="Times New Roman" w:cs="Times New Roman"/>
          <w:sz w:val="24"/>
        </w:rPr>
        <w:t>UNSW Follow up: 2% of the maximum value over the whole domain is a better definition and is more consistent with the experimental defini</w:t>
      </w:r>
      <w:r w:rsidR="001C4E66">
        <w:rPr>
          <w:rFonts w:ascii="Times New Roman" w:hAnsi="Times New Roman" w:cs="Times New Roman"/>
          <w:sz w:val="24"/>
        </w:rPr>
        <w:t>tion. LOL is then always defined</w:t>
      </w:r>
      <w:r>
        <w:rPr>
          <w:rFonts w:ascii="Times New Roman" w:hAnsi="Times New Roman" w:cs="Times New Roman"/>
          <w:sz w:val="24"/>
        </w:rPr>
        <w:t xml:space="preserve"> unless there is no ignition in the simulation.</w:t>
      </w:r>
    </w:p>
    <w:p w:rsidR="00F8586F" w:rsidRPr="00702640" w:rsidRDefault="00F8586F" w:rsidP="00F8586F">
      <w:pPr>
        <w:rPr>
          <w:rFonts w:ascii="Times New Roman" w:hAnsi="Times New Roman" w:cs="Times New Roman"/>
          <w:sz w:val="24"/>
        </w:rPr>
      </w:pPr>
    </w:p>
    <w:p w:rsidR="004D6352" w:rsidRDefault="004D6352" w:rsidP="004D6352">
      <w:pPr>
        <w:pStyle w:val="ListParagraph"/>
        <w:numPr>
          <w:ilvl w:val="0"/>
          <w:numId w:val="7"/>
        </w:numPr>
        <w:rPr>
          <w:rFonts w:ascii="Times New Roman" w:hAnsi="Times New Roman" w:cs="Times New Roman"/>
          <w:sz w:val="24"/>
        </w:rPr>
      </w:pPr>
      <w:proofErr w:type="spellStart"/>
      <w:r>
        <w:rPr>
          <w:rFonts w:ascii="Times New Roman" w:hAnsi="Times New Roman" w:cs="Times New Roman"/>
          <w:sz w:val="24"/>
        </w:rPr>
        <w:lastRenderedPageBreak/>
        <w:t>Gianluca</w:t>
      </w:r>
      <w:proofErr w:type="spellEnd"/>
      <w:r>
        <w:rPr>
          <w:rFonts w:ascii="Times New Roman" w:hAnsi="Times New Roman" w:cs="Times New Roman"/>
          <w:sz w:val="24"/>
        </w:rPr>
        <w:t xml:space="preserve"> </w:t>
      </w:r>
      <w:proofErr w:type="spellStart"/>
      <w:r>
        <w:rPr>
          <w:rFonts w:ascii="Times New Roman" w:hAnsi="Times New Roman" w:cs="Times New Roman"/>
          <w:sz w:val="24"/>
        </w:rPr>
        <w:t>D’Errico</w:t>
      </w:r>
      <w:proofErr w:type="spellEnd"/>
      <w:r>
        <w:rPr>
          <w:rFonts w:ascii="Times New Roman" w:hAnsi="Times New Roman" w:cs="Times New Roman"/>
          <w:sz w:val="24"/>
        </w:rPr>
        <w:t xml:space="preserve">: </w:t>
      </w:r>
    </w:p>
    <w:p w:rsidR="00702640" w:rsidRDefault="00702640" w:rsidP="00702640">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Definitions are very much dependent on the mesh which is in direct contradiction to </w:t>
      </w:r>
      <w:proofErr w:type="spellStart"/>
      <w:r>
        <w:rPr>
          <w:rFonts w:ascii="Times New Roman" w:hAnsi="Times New Roman" w:cs="Times New Roman"/>
          <w:sz w:val="24"/>
        </w:rPr>
        <w:t>Evatt’s</w:t>
      </w:r>
      <w:proofErr w:type="spellEnd"/>
      <w:r>
        <w:rPr>
          <w:rFonts w:ascii="Times New Roman" w:hAnsi="Times New Roman" w:cs="Times New Roman"/>
          <w:sz w:val="24"/>
        </w:rPr>
        <w:t xml:space="preserve"> observations. This needs more discussion and thoughts. </w:t>
      </w:r>
    </w:p>
    <w:p w:rsidR="00702640" w:rsidRDefault="00702640" w:rsidP="00702640">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LOL definition results are with well-mixed models. </w:t>
      </w:r>
      <w:proofErr w:type="spellStart"/>
      <w:r>
        <w:rPr>
          <w:rFonts w:ascii="Times New Roman" w:hAnsi="Times New Roman" w:cs="Times New Roman"/>
          <w:sz w:val="24"/>
        </w:rPr>
        <w:t>Iso</w:t>
      </w:r>
      <w:proofErr w:type="spellEnd"/>
      <w:r w:rsidR="00E56796">
        <w:rPr>
          <w:rFonts w:ascii="Times New Roman" w:hAnsi="Times New Roman" w:cs="Times New Roman"/>
          <w:sz w:val="24"/>
        </w:rPr>
        <w:t>-</w:t>
      </w:r>
      <w:r>
        <w:rPr>
          <w:rFonts w:ascii="Times New Roman" w:hAnsi="Times New Roman" w:cs="Times New Roman"/>
          <w:sz w:val="24"/>
        </w:rPr>
        <w:t xml:space="preserve">temperature of 1600K and </w:t>
      </w:r>
      <w:proofErr w:type="spellStart"/>
      <w:r>
        <w:rPr>
          <w:rFonts w:ascii="Times New Roman" w:hAnsi="Times New Roman" w:cs="Times New Roman"/>
          <w:sz w:val="24"/>
        </w:rPr>
        <w:t>IsoOH</w:t>
      </w:r>
      <w:proofErr w:type="spellEnd"/>
      <w:r>
        <w:rPr>
          <w:rFonts w:ascii="Times New Roman" w:hAnsi="Times New Roman" w:cs="Times New Roman"/>
          <w:sz w:val="24"/>
        </w:rPr>
        <w:t xml:space="preserve"> 0.00025 are seen to be very close to each other</w:t>
      </w:r>
      <w:r w:rsidR="004C299A">
        <w:rPr>
          <w:rFonts w:ascii="Times New Roman" w:hAnsi="Times New Roman" w:cs="Times New Roman"/>
          <w:sz w:val="24"/>
        </w:rPr>
        <w:t>.</w:t>
      </w:r>
    </w:p>
    <w:p w:rsidR="004C299A" w:rsidRDefault="004C299A" w:rsidP="004C299A">
      <w:pPr>
        <w:ind w:left="720"/>
        <w:rPr>
          <w:rFonts w:ascii="Times New Roman" w:hAnsi="Times New Roman" w:cs="Times New Roman"/>
          <w:sz w:val="24"/>
        </w:rPr>
      </w:pPr>
      <w:r>
        <w:rPr>
          <w:rFonts w:ascii="Times New Roman" w:hAnsi="Times New Roman" w:cs="Times New Roman"/>
          <w:sz w:val="24"/>
        </w:rPr>
        <w:t xml:space="preserve">Lyle Pickett: Need to carry along a length scale along with the liquid volume fraction criterion. Extinction is along a certain length scale. </w:t>
      </w:r>
    </w:p>
    <w:p w:rsidR="00BC67A3" w:rsidRDefault="00F8586F" w:rsidP="004C299A">
      <w:pPr>
        <w:rPr>
          <w:rFonts w:ascii="Times New Roman" w:hAnsi="Times New Roman" w:cs="Times New Roman"/>
          <w:i/>
          <w:sz w:val="24"/>
        </w:rPr>
      </w:pPr>
      <w:r>
        <w:rPr>
          <w:rFonts w:ascii="Times New Roman" w:hAnsi="Times New Roman" w:cs="Times New Roman"/>
          <w:i/>
          <w:sz w:val="24"/>
        </w:rPr>
        <w:t xml:space="preserve">Summary </w:t>
      </w:r>
      <w:r w:rsidR="00E56796">
        <w:rPr>
          <w:rFonts w:ascii="Times New Roman" w:hAnsi="Times New Roman" w:cs="Times New Roman"/>
          <w:i/>
          <w:sz w:val="24"/>
        </w:rPr>
        <w:t xml:space="preserve">and recommendations </w:t>
      </w:r>
      <w:r>
        <w:rPr>
          <w:rFonts w:ascii="Times New Roman" w:hAnsi="Times New Roman" w:cs="Times New Roman"/>
          <w:i/>
          <w:sz w:val="24"/>
        </w:rPr>
        <w:t>agenda item 5:</w:t>
      </w:r>
    </w:p>
    <w:p w:rsidR="00F8586F" w:rsidRDefault="00F8586F" w:rsidP="00F8586F">
      <w:pPr>
        <w:spacing w:after="0"/>
        <w:rPr>
          <w:rFonts w:ascii="Times New Roman" w:hAnsi="Times New Roman" w:cs="Times New Roman"/>
          <w:sz w:val="24"/>
        </w:rPr>
      </w:pPr>
      <w:r>
        <w:rPr>
          <w:rFonts w:ascii="Times New Roman" w:hAnsi="Times New Roman" w:cs="Times New Roman"/>
          <w:sz w:val="24"/>
        </w:rPr>
        <w:t>- 0.1% mixture fraction is good for vapor penetration.</w:t>
      </w:r>
    </w:p>
    <w:p w:rsidR="00F8586F" w:rsidRDefault="00F8586F" w:rsidP="00E56796">
      <w:pPr>
        <w:spacing w:after="0"/>
        <w:rPr>
          <w:rFonts w:ascii="Times New Roman" w:hAnsi="Times New Roman" w:cs="Times New Roman"/>
          <w:sz w:val="24"/>
        </w:rPr>
      </w:pPr>
      <w:r>
        <w:rPr>
          <w:rFonts w:ascii="Times New Roman" w:hAnsi="Times New Roman" w:cs="Times New Roman"/>
          <w:sz w:val="24"/>
        </w:rPr>
        <w:t xml:space="preserve">- </w:t>
      </w:r>
      <w:r w:rsidR="00E56796">
        <w:rPr>
          <w:rFonts w:ascii="Times New Roman" w:hAnsi="Times New Roman" w:cs="Times New Roman"/>
          <w:sz w:val="24"/>
        </w:rPr>
        <w:t xml:space="preserve">0.00025 OH mass </w:t>
      </w:r>
      <w:proofErr w:type="gramStart"/>
      <w:r w:rsidR="00E56796">
        <w:rPr>
          <w:rFonts w:ascii="Times New Roman" w:hAnsi="Times New Roman" w:cs="Times New Roman"/>
          <w:sz w:val="24"/>
        </w:rPr>
        <w:t>fraction</w:t>
      </w:r>
      <w:proofErr w:type="gramEnd"/>
      <w:r w:rsidR="00E56796">
        <w:rPr>
          <w:rFonts w:ascii="Times New Roman" w:hAnsi="Times New Roman" w:cs="Times New Roman"/>
          <w:sz w:val="24"/>
        </w:rPr>
        <w:t xml:space="preserve"> is not good for lift-off length. 2% of the maximum in the domain is proposed.</w:t>
      </w:r>
    </w:p>
    <w:p w:rsidR="00E56796" w:rsidRDefault="00E56796" w:rsidP="00E56796">
      <w:pPr>
        <w:spacing w:after="0"/>
        <w:rPr>
          <w:rFonts w:ascii="Times New Roman" w:hAnsi="Times New Roman" w:cs="Times New Roman"/>
          <w:sz w:val="24"/>
        </w:rPr>
      </w:pPr>
      <w:r>
        <w:rPr>
          <w:rFonts w:ascii="Times New Roman" w:hAnsi="Times New Roman" w:cs="Times New Roman"/>
          <w:sz w:val="24"/>
        </w:rPr>
        <w:t xml:space="preserve">- 0.15% liquid volume fraction for liquid length is controversial. </w:t>
      </w:r>
      <w:proofErr w:type="gramStart"/>
      <w:r>
        <w:rPr>
          <w:rFonts w:ascii="Times New Roman" w:hAnsi="Times New Roman" w:cs="Times New Roman"/>
          <w:sz w:val="24"/>
        </w:rPr>
        <w:t>Needs further discussion.</w:t>
      </w:r>
      <w:proofErr w:type="gramEnd"/>
    </w:p>
    <w:p w:rsidR="00E56796" w:rsidRDefault="00E56796" w:rsidP="00F8586F">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ignition</w:t>
      </w:r>
      <w:proofErr w:type="gramEnd"/>
      <w:r>
        <w:rPr>
          <w:rFonts w:ascii="Times New Roman" w:hAnsi="Times New Roman" w:cs="Times New Roman"/>
          <w:sz w:val="24"/>
        </w:rPr>
        <w:t xml:space="preserve"> delay was not discussed.</w:t>
      </w:r>
    </w:p>
    <w:p w:rsidR="004C299A" w:rsidRDefault="004C299A" w:rsidP="004C299A">
      <w:pPr>
        <w:rPr>
          <w:rFonts w:ascii="Times New Roman" w:hAnsi="Times New Roman" w:cs="Times New Roman"/>
          <w:sz w:val="24"/>
        </w:rPr>
      </w:pPr>
      <w:r w:rsidRPr="00702640">
        <w:rPr>
          <w:rFonts w:ascii="Times New Roman" w:hAnsi="Times New Roman" w:cs="Times New Roman"/>
          <w:i/>
          <w:sz w:val="24"/>
        </w:rPr>
        <w:t xml:space="preserve">Agenda item </w:t>
      </w:r>
      <w:r>
        <w:rPr>
          <w:rFonts w:ascii="Times New Roman" w:hAnsi="Times New Roman" w:cs="Times New Roman"/>
          <w:i/>
          <w:sz w:val="24"/>
        </w:rPr>
        <w:t>6</w:t>
      </w:r>
      <w:r>
        <w:rPr>
          <w:rFonts w:ascii="Times New Roman" w:hAnsi="Times New Roman" w:cs="Times New Roman"/>
          <w:sz w:val="24"/>
        </w:rPr>
        <w:t xml:space="preserve">: </w:t>
      </w:r>
    </w:p>
    <w:p w:rsidR="004C299A" w:rsidRDefault="004C299A" w:rsidP="004C299A">
      <w:pPr>
        <w:rPr>
          <w:rFonts w:ascii="Times New Roman" w:hAnsi="Times New Roman" w:cs="Times New Roman"/>
          <w:sz w:val="24"/>
        </w:rPr>
      </w:pPr>
      <w:r>
        <w:rPr>
          <w:rFonts w:ascii="Times New Roman" w:hAnsi="Times New Roman" w:cs="Times New Roman"/>
          <w:sz w:val="24"/>
        </w:rPr>
        <w:t>Sibendu Som presented results with the dodecane chemical kinetic mechanism</w:t>
      </w:r>
    </w:p>
    <w:p w:rsidR="004C299A" w:rsidRDefault="004C299A" w:rsidP="004C299A">
      <w:pPr>
        <w:pStyle w:val="ListParagraph"/>
        <w:numPr>
          <w:ilvl w:val="0"/>
          <w:numId w:val="10"/>
        </w:numPr>
        <w:rPr>
          <w:rFonts w:ascii="Times New Roman" w:hAnsi="Times New Roman" w:cs="Times New Roman"/>
          <w:sz w:val="24"/>
        </w:rPr>
      </w:pPr>
      <w:r>
        <w:rPr>
          <w:rFonts w:ascii="Times New Roman" w:hAnsi="Times New Roman" w:cs="Times New Roman"/>
          <w:sz w:val="24"/>
        </w:rPr>
        <w:t>103-species dodecane mechanism was developed from the LLNL mechanism with 2115 species.</w:t>
      </w:r>
    </w:p>
    <w:p w:rsidR="004C299A" w:rsidRDefault="004C299A" w:rsidP="004C299A">
      <w:pPr>
        <w:pStyle w:val="ListParagraph"/>
        <w:numPr>
          <w:ilvl w:val="0"/>
          <w:numId w:val="10"/>
        </w:numPr>
        <w:rPr>
          <w:rFonts w:ascii="Times New Roman" w:hAnsi="Times New Roman" w:cs="Times New Roman"/>
          <w:sz w:val="24"/>
        </w:rPr>
      </w:pPr>
      <w:r>
        <w:rPr>
          <w:rFonts w:ascii="Times New Roman" w:hAnsi="Times New Roman" w:cs="Times New Roman"/>
          <w:sz w:val="24"/>
        </w:rPr>
        <w:t>The mechanism seemed to perform well at high temperatures but at low temperature like 800K it tends to overpredict ignition delay. At 750K it did not even predict ignition</w:t>
      </w:r>
    </w:p>
    <w:p w:rsidR="00BC67A3" w:rsidRDefault="00BC67A3" w:rsidP="004C299A">
      <w:pPr>
        <w:pStyle w:val="ListParagraph"/>
        <w:numPr>
          <w:ilvl w:val="0"/>
          <w:numId w:val="10"/>
        </w:numPr>
        <w:rPr>
          <w:rFonts w:ascii="Times New Roman" w:hAnsi="Times New Roman" w:cs="Times New Roman"/>
          <w:sz w:val="24"/>
        </w:rPr>
      </w:pPr>
      <w:proofErr w:type="spellStart"/>
      <w:r>
        <w:rPr>
          <w:rFonts w:ascii="Times New Roman" w:hAnsi="Times New Roman" w:cs="Times New Roman"/>
          <w:sz w:val="24"/>
        </w:rPr>
        <w:t>Jetsurf</w:t>
      </w:r>
      <w:proofErr w:type="spellEnd"/>
      <w:r>
        <w:rPr>
          <w:rFonts w:ascii="Times New Roman" w:hAnsi="Times New Roman" w:cs="Times New Roman"/>
          <w:sz w:val="24"/>
        </w:rPr>
        <w:t xml:space="preserve"> mechanism was also tried but low-T ignition was not well captured</w:t>
      </w:r>
    </w:p>
    <w:p w:rsidR="00BC67A3" w:rsidRDefault="00BC67A3" w:rsidP="004C299A">
      <w:pPr>
        <w:pStyle w:val="ListParagraph"/>
        <w:numPr>
          <w:ilvl w:val="0"/>
          <w:numId w:val="10"/>
        </w:numPr>
        <w:rPr>
          <w:rFonts w:ascii="Times New Roman" w:hAnsi="Times New Roman" w:cs="Times New Roman"/>
          <w:sz w:val="24"/>
        </w:rPr>
      </w:pPr>
      <w:r>
        <w:rPr>
          <w:rFonts w:ascii="Times New Roman" w:hAnsi="Times New Roman" w:cs="Times New Roman"/>
          <w:sz w:val="24"/>
        </w:rPr>
        <w:t>Further reduction to 50-60 species may be attempted in future</w:t>
      </w:r>
    </w:p>
    <w:p w:rsidR="00BC67A3" w:rsidRDefault="00BC67A3" w:rsidP="00BC67A3">
      <w:pPr>
        <w:rPr>
          <w:rFonts w:ascii="Times New Roman" w:hAnsi="Times New Roman" w:cs="Times New Roman"/>
          <w:sz w:val="24"/>
        </w:rPr>
      </w:pPr>
      <w:r>
        <w:rPr>
          <w:rFonts w:ascii="Times New Roman" w:hAnsi="Times New Roman" w:cs="Times New Roman"/>
          <w:sz w:val="24"/>
        </w:rPr>
        <w:t>Lyle Pickett: How was the LOL defined? Try doing a line-of-sight approach and vary definitions based on ambient temperatures. Such an approach may better predict LOL.</w:t>
      </w:r>
    </w:p>
    <w:p w:rsidR="00BC67A3" w:rsidRDefault="00BC67A3" w:rsidP="00BC67A3">
      <w:pPr>
        <w:rPr>
          <w:rFonts w:ascii="Times New Roman" w:hAnsi="Times New Roman" w:cs="Times New Roman"/>
          <w:sz w:val="24"/>
        </w:rPr>
      </w:pPr>
      <w:proofErr w:type="spellStart"/>
      <w:r>
        <w:rPr>
          <w:rFonts w:ascii="Times New Roman" w:hAnsi="Times New Roman" w:cs="Times New Roman"/>
          <w:sz w:val="24"/>
        </w:rPr>
        <w:t>Gianluca</w:t>
      </w:r>
      <w:proofErr w:type="spellEnd"/>
      <w:r>
        <w:rPr>
          <w:rFonts w:ascii="Times New Roman" w:hAnsi="Times New Roman" w:cs="Times New Roman"/>
          <w:sz w:val="24"/>
        </w:rPr>
        <w:t xml:space="preserve"> </w:t>
      </w:r>
      <w:proofErr w:type="spellStart"/>
      <w:r>
        <w:rPr>
          <w:rFonts w:ascii="Times New Roman" w:hAnsi="Times New Roman" w:cs="Times New Roman"/>
          <w:sz w:val="24"/>
        </w:rPr>
        <w:t>D’Errico</w:t>
      </w:r>
      <w:proofErr w:type="spellEnd"/>
      <w:r>
        <w:rPr>
          <w:rFonts w:ascii="Times New Roman" w:hAnsi="Times New Roman" w:cs="Times New Roman"/>
          <w:sz w:val="24"/>
        </w:rPr>
        <w:t>, Bart Somers are interested in using the mechanism.</w:t>
      </w:r>
    </w:p>
    <w:p w:rsidR="00BC67A3" w:rsidRDefault="00BC67A3" w:rsidP="00BC67A3">
      <w:pPr>
        <w:rPr>
          <w:rFonts w:ascii="Times New Roman" w:hAnsi="Times New Roman" w:cs="Times New Roman"/>
          <w:sz w:val="24"/>
        </w:rPr>
      </w:pPr>
      <w:r w:rsidRPr="00BC67A3">
        <w:rPr>
          <w:rFonts w:ascii="Times New Roman" w:hAnsi="Times New Roman" w:cs="Times New Roman"/>
          <w:color w:val="FF0000"/>
          <w:sz w:val="24"/>
        </w:rPr>
        <w:t xml:space="preserve">Action item: </w:t>
      </w:r>
      <w:r>
        <w:rPr>
          <w:rFonts w:ascii="Times New Roman" w:hAnsi="Times New Roman" w:cs="Times New Roman"/>
          <w:sz w:val="24"/>
        </w:rPr>
        <w:t xml:space="preserve">Sibendu will send the 103-species mechanism to </w:t>
      </w:r>
      <w:proofErr w:type="spellStart"/>
      <w:r>
        <w:rPr>
          <w:rFonts w:ascii="Times New Roman" w:hAnsi="Times New Roman" w:cs="Times New Roman"/>
          <w:sz w:val="24"/>
        </w:rPr>
        <w:t>Gianluca</w:t>
      </w:r>
      <w:proofErr w:type="spellEnd"/>
      <w:r>
        <w:rPr>
          <w:rFonts w:ascii="Times New Roman" w:hAnsi="Times New Roman" w:cs="Times New Roman"/>
          <w:sz w:val="24"/>
        </w:rPr>
        <w:t xml:space="preserve"> and Bart.</w:t>
      </w:r>
    </w:p>
    <w:p w:rsidR="00BC67A3" w:rsidRDefault="00BC67A3" w:rsidP="00BC67A3">
      <w:pPr>
        <w:rPr>
          <w:rFonts w:ascii="Times New Roman" w:hAnsi="Times New Roman" w:cs="Times New Roman"/>
          <w:i/>
          <w:sz w:val="24"/>
        </w:rPr>
      </w:pPr>
    </w:p>
    <w:p w:rsidR="00BC67A3" w:rsidRDefault="00BC67A3" w:rsidP="00BC67A3">
      <w:pPr>
        <w:rPr>
          <w:rFonts w:ascii="Times New Roman" w:hAnsi="Times New Roman" w:cs="Times New Roman"/>
          <w:i/>
          <w:sz w:val="24"/>
        </w:rPr>
      </w:pPr>
      <w:r w:rsidRPr="00BC67A3">
        <w:rPr>
          <w:rFonts w:ascii="Times New Roman" w:hAnsi="Times New Roman" w:cs="Times New Roman"/>
          <w:i/>
          <w:sz w:val="24"/>
        </w:rPr>
        <w:t>Final comments:</w:t>
      </w:r>
    </w:p>
    <w:p w:rsidR="00BC67A3" w:rsidRDefault="00BC67A3" w:rsidP="00BC67A3">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Update </w:t>
      </w:r>
      <w:proofErr w:type="spellStart"/>
      <w:r>
        <w:rPr>
          <w:rFonts w:ascii="Times New Roman" w:hAnsi="Times New Roman" w:cs="Times New Roman"/>
          <w:sz w:val="24"/>
        </w:rPr>
        <w:t>pdf</w:t>
      </w:r>
      <w:proofErr w:type="spellEnd"/>
      <w:r>
        <w:rPr>
          <w:rFonts w:ascii="Times New Roman" w:hAnsi="Times New Roman" w:cs="Times New Roman"/>
          <w:sz w:val="24"/>
        </w:rPr>
        <w:t xml:space="preserve"> of all presentations made to the ECN website. </w:t>
      </w:r>
      <w:r w:rsidRPr="00BC67A3">
        <w:rPr>
          <w:rFonts w:ascii="Times New Roman" w:hAnsi="Times New Roman" w:cs="Times New Roman"/>
          <w:color w:val="FF0000"/>
          <w:sz w:val="24"/>
        </w:rPr>
        <w:t xml:space="preserve">Action item: </w:t>
      </w:r>
      <w:r>
        <w:rPr>
          <w:rFonts w:ascii="Times New Roman" w:hAnsi="Times New Roman" w:cs="Times New Roman"/>
          <w:sz w:val="24"/>
        </w:rPr>
        <w:t>Lyle will send the username and password for this website.</w:t>
      </w:r>
    </w:p>
    <w:p w:rsidR="00BC67A3" w:rsidRDefault="00BC67A3" w:rsidP="00BC67A3">
      <w:pPr>
        <w:pStyle w:val="ListParagraph"/>
        <w:numPr>
          <w:ilvl w:val="0"/>
          <w:numId w:val="11"/>
        </w:numPr>
        <w:rPr>
          <w:rFonts w:ascii="Times New Roman" w:hAnsi="Times New Roman" w:cs="Times New Roman"/>
          <w:sz w:val="24"/>
        </w:rPr>
      </w:pPr>
      <w:r w:rsidRPr="00BC67A3">
        <w:rPr>
          <w:rFonts w:ascii="Times New Roman" w:hAnsi="Times New Roman" w:cs="Times New Roman"/>
          <w:color w:val="FF0000"/>
          <w:sz w:val="24"/>
        </w:rPr>
        <w:t xml:space="preserve">Action item: </w:t>
      </w:r>
      <w:proofErr w:type="spellStart"/>
      <w:r>
        <w:rPr>
          <w:rFonts w:ascii="Times New Roman" w:hAnsi="Times New Roman" w:cs="Times New Roman"/>
          <w:sz w:val="24"/>
        </w:rPr>
        <w:t>Evatt</w:t>
      </w:r>
      <w:proofErr w:type="spellEnd"/>
      <w:r>
        <w:rPr>
          <w:rFonts w:ascii="Times New Roman" w:hAnsi="Times New Roman" w:cs="Times New Roman"/>
          <w:sz w:val="24"/>
        </w:rPr>
        <w:t xml:space="preserve"> and </w:t>
      </w:r>
      <w:proofErr w:type="spellStart"/>
      <w:r>
        <w:rPr>
          <w:rFonts w:ascii="Times New Roman" w:hAnsi="Times New Roman" w:cs="Times New Roman"/>
          <w:sz w:val="24"/>
        </w:rPr>
        <w:t>Sibendu</w:t>
      </w:r>
      <w:proofErr w:type="spellEnd"/>
      <w:r>
        <w:rPr>
          <w:rFonts w:ascii="Times New Roman" w:hAnsi="Times New Roman" w:cs="Times New Roman"/>
          <w:sz w:val="24"/>
        </w:rPr>
        <w:t xml:space="preserve"> will circulate meeting minutes.</w:t>
      </w:r>
    </w:p>
    <w:p w:rsidR="00BC67A3" w:rsidRDefault="00BC67A3" w:rsidP="00BC67A3">
      <w:pPr>
        <w:pStyle w:val="ListParagraph"/>
        <w:numPr>
          <w:ilvl w:val="0"/>
          <w:numId w:val="11"/>
        </w:numPr>
        <w:rPr>
          <w:rFonts w:ascii="Times New Roman" w:hAnsi="Times New Roman" w:cs="Times New Roman"/>
          <w:sz w:val="24"/>
        </w:rPr>
      </w:pPr>
      <w:r>
        <w:rPr>
          <w:rFonts w:ascii="Times New Roman" w:hAnsi="Times New Roman" w:cs="Times New Roman"/>
          <w:color w:val="FF0000"/>
          <w:sz w:val="24"/>
        </w:rPr>
        <w:t>Action item:</w:t>
      </w:r>
      <w:r>
        <w:rPr>
          <w:rFonts w:ascii="Times New Roman" w:hAnsi="Times New Roman" w:cs="Times New Roman"/>
          <w:sz w:val="24"/>
        </w:rPr>
        <w:t xml:space="preserve"> Can any CFD modeler take ownership of the “modeling standards” section?</w:t>
      </w:r>
    </w:p>
    <w:p w:rsidR="004C299A" w:rsidRPr="00C53172" w:rsidRDefault="00F059D0" w:rsidP="004C299A">
      <w:pPr>
        <w:pStyle w:val="ListParagraph"/>
        <w:numPr>
          <w:ilvl w:val="0"/>
          <w:numId w:val="11"/>
        </w:numPr>
        <w:rPr>
          <w:rFonts w:ascii="Times New Roman" w:hAnsi="Times New Roman" w:cs="Times New Roman"/>
          <w:sz w:val="24"/>
        </w:rPr>
      </w:pPr>
      <w:r w:rsidRPr="00F059D0">
        <w:rPr>
          <w:rFonts w:ascii="Times New Roman" w:hAnsi="Times New Roman" w:cs="Times New Roman"/>
          <w:sz w:val="24"/>
        </w:rPr>
        <w:t>Recording link</w:t>
      </w:r>
      <w:r>
        <w:rPr>
          <w:rFonts w:ascii="Times New Roman" w:hAnsi="Times New Roman" w:cs="Times New Roman"/>
          <w:sz w:val="24"/>
        </w:rPr>
        <w:t xml:space="preserve"> of the 2.5 hours meeting is given below</w:t>
      </w:r>
      <w:r w:rsidRPr="00F059D0">
        <w:rPr>
          <w:rFonts w:ascii="Times New Roman" w:hAnsi="Times New Roman" w:cs="Times New Roman"/>
          <w:sz w:val="24"/>
        </w:rPr>
        <w:t xml:space="preserve">: </w:t>
      </w:r>
      <w:hyperlink r:id="rId5" w:history="1">
        <w:r>
          <w:rPr>
            <w:rStyle w:val="Hyperlink"/>
            <w:rFonts w:ascii="Tahoma" w:eastAsia="Times New Roman" w:hAnsi="Tahoma" w:cs="Tahoma"/>
            <w:sz w:val="20"/>
            <w:szCs w:val="20"/>
          </w:rPr>
          <w:t>https://odt.webex.com/odt/ldr.php?AT=pb&amp;SP=MC&amp;rID=59237252&amp;rKey=2c5ecf60591e17a7</w:t>
        </w:r>
      </w:hyperlink>
    </w:p>
    <w:sectPr w:rsidR="004C299A" w:rsidRPr="00C53172" w:rsidSect="002C1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55"/>
    <w:multiLevelType w:val="hybridMultilevel"/>
    <w:tmpl w:val="EAEAB8AA"/>
    <w:lvl w:ilvl="0" w:tplc="809C5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3162C7"/>
    <w:multiLevelType w:val="hybridMultilevel"/>
    <w:tmpl w:val="778EF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F344C"/>
    <w:multiLevelType w:val="hybridMultilevel"/>
    <w:tmpl w:val="F71EF3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27C5902"/>
    <w:multiLevelType w:val="hybridMultilevel"/>
    <w:tmpl w:val="EA9E6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941CB"/>
    <w:multiLevelType w:val="hybridMultilevel"/>
    <w:tmpl w:val="075A4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61133"/>
    <w:multiLevelType w:val="hybridMultilevel"/>
    <w:tmpl w:val="7CEE3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52102"/>
    <w:multiLevelType w:val="hybridMultilevel"/>
    <w:tmpl w:val="2ED8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44899"/>
    <w:multiLevelType w:val="hybridMultilevel"/>
    <w:tmpl w:val="6C22F608"/>
    <w:lvl w:ilvl="0" w:tplc="C046B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9A6CD6"/>
    <w:multiLevelType w:val="hybridMultilevel"/>
    <w:tmpl w:val="19C64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62033"/>
    <w:multiLevelType w:val="hybridMultilevel"/>
    <w:tmpl w:val="EB025AD2"/>
    <w:lvl w:ilvl="0" w:tplc="A364AE0E">
      <w:start w:val="6"/>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nsid w:val="75E94B52"/>
    <w:multiLevelType w:val="hybridMultilevel"/>
    <w:tmpl w:val="D5827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86092"/>
    <w:multiLevelType w:val="hybridMultilevel"/>
    <w:tmpl w:val="7514E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4"/>
  </w:num>
  <w:num w:numId="5">
    <w:abstractNumId w:val="3"/>
  </w:num>
  <w:num w:numId="6">
    <w:abstractNumId w:val="8"/>
  </w:num>
  <w:num w:numId="7">
    <w:abstractNumId w:val="1"/>
  </w:num>
  <w:num w:numId="8">
    <w:abstractNumId w:val="7"/>
  </w:num>
  <w:num w:numId="9">
    <w:abstractNumId w:val="0"/>
  </w:num>
  <w:num w:numId="10">
    <w:abstractNumId w:val="6"/>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2B6"/>
    <w:rsid w:val="0000429F"/>
    <w:rsid w:val="000601AD"/>
    <w:rsid w:val="000D4A9E"/>
    <w:rsid w:val="001C4E66"/>
    <w:rsid w:val="001D5FD4"/>
    <w:rsid w:val="001E64E0"/>
    <w:rsid w:val="002C11DB"/>
    <w:rsid w:val="00361380"/>
    <w:rsid w:val="004C299A"/>
    <w:rsid w:val="004D0DA3"/>
    <w:rsid w:val="004D6352"/>
    <w:rsid w:val="00605B41"/>
    <w:rsid w:val="00660460"/>
    <w:rsid w:val="006611CB"/>
    <w:rsid w:val="00702640"/>
    <w:rsid w:val="007A21CF"/>
    <w:rsid w:val="008E1400"/>
    <w:rsid w:val="009B7728"/>
    <w:rsid w:val="00A33168"/>
    <w:rsid w:val="00A359B8"/>
    <w:rsid w:val="00AD44EF"/>
    <w:rsid w:val="00BC67A3"/>
    <w:rsid w:val="00C53172"/>
    <w:rsid w:val="00CB3C80"/>
    <w:rsid w:val="00E56796"/>
    <w:rsid w:val="00E70FE2"/>
    <w:rsid w:val="00E84478"/>
    <w:rsid w:val="00EF22B6"/>
    <w:rsid w:val="00F02D4E"/>
    <w:rsid w:val="00F059D0"/>
    <w:rsid w:val="00F85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AD"/>
    <w:pPr>
      <w:ind w:left="720"/>
      <w:contextualSpacing/>
    </w:pPr>
  </w:style>
  <w:style w:type="character" w:styleId="Hyperlink">
    <w:name w:val="Hyperlink"/>
    <w:basedOn w:val="DefaultParagraphFont"/>
    <w:uiPriority w:val="99"/>
    <w:semiHidden/>
    <w:unhideWhenUsed/>
    <w:rsid w:val="00F059D0"/>
    <w:rPr>
      <w:color w:val="0000FF"/>
      <w:u w:val="single"/>
    </w:rPr>
  </w:style>
  <w:style w:type="character" w:styleId="FollowedHyperlink">
    <w:name w:val="FollowedHyperlink"/>
    <w:basedOn w:val="DefaultParagraphFont"/>
    <w:uiPriority w:val="99"/>
    <w:semiHidden/>
    <w:unhideWhenUsed/>
    <w:rsid w:val="00F059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AD"/>
    <w:pPr>
      <w:ind w:left="720"/>
      <w:contextualSpacing/>
    </w:pPr>
  </w:style>
  <w:style w:type="character" w:styleId="Hyperlink">
    <w:name w:val="Hyperlink"/>
    <w:basedOn w:val="DefaultParagraphFont"/>
    <w:uiPriority w:val="99"/>
    <w:semiHidden/>
    <w:unhideWhenUsed/>
    <w:rsid w:val="00F059D0"/>
    <w:rPr>
      <w:color w:val="0000FF"/>
      <w:u w:val="single"/>
    </w:rPr>
  </w:style>
  <w:style w:type="character" w:styleId="FollowedHyperlink">
    <w:name w:val="FollowedHyperlink"/>
    <w:basedOn w:val="DefaultParagraphFont"/>
    <w:uiPriority w:val="99"/>
    <w:semiHidden/>
    <w:unhideWhenUsed/>
    <w:rsid w:val="00F059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dt.webex.com/odt/ldr.php?AT=pb&amp;SP=MC&amp;rID=59237252&amp;rKey=2c5ecf60591e17a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ssom</dc:creator>
  <cp:keywords/>
  <dc:description/>
  <cp:lastModifiedBy> </cp:lastModifiedBy>
  <cp:revision>15</cp:revision>
  <dcterms:created xsi:type="dcterms:W3CDTF">2011-11-21T19:57:00Z</dcterms:created>
  <dcterms:modified xsi:type="dcterms:W3CDTF">2011-12-18T10:06:00Z</dcterms:modified>
</cp:coreProperties>
</file>